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91D5E" w14:textId="04D2DCE4" w:rsidR="005841C7" w:rsidRPr="00686FC2" w:rsidRDefault="005841C7" w:rsidP="005A64AE">
      <w:pPr>
        <w:shd w:val="clear" w:color="auto" w:fill="FFFFFF"/>
        <w:outlineLvl w:val="2"/>
        <w:rPr>
          <w:rFonts w:asciiTheme="majorHAnsi" w:eastAsia="Times New Roman" w:hAnsiTheme="majorHAnsi" w:cs="Times New Roman"/>
          <w:b/>
          <w:bCs/>
          <w:sz w:val="28"/>
          <w:szCs w:val="28"/>
        </w:rPr>
      </w:pPr>
      <w:r w:rsidRPr="00686FC2">
        <w:rPr>
          <w:rFonts w:asciiTheme="majorHAnsi" w:eastAsia="Times New Roman" w:hAnsiTheme="majorHAnsi" w:cs="Times New Roman"/>
          <w:b/>
          <w:bCs/>
          <w:sz w:val="28"/>
          <w:szCs w:val="28"/>
        </w:rPr>
        <w:t xml:space="preserve">Criteria </w:t>
      </w:r>
      <w:r w:rsidR="009340FE" w:rsidRPr="00686FC2">
        <w:rPr>
          <w:rFonts w:asciiTheme="majorHAnsi" w:eastAsia="Times New Roman" w:hAnsiTheme="majorHAnsi" w:cs="Times New Roman"/>
          <w:b/>
          <w:bCs/>
          <w:sz w:val="28"/>
          <w:szCs w:val="28"/>
        </w:rPr>
        <w:t>for</w:t>
      </w:r>
      <w:r w:rsidRPr="00686FC2">
        <w:rPr>
          <w:rFonts w:asciiTheme="majorHAnsi" w:eastAsia="Times New Roman" w:hAnsiTheme="majorHAnsi" w:cs="Times New Roman"/>
          <w:b/>
          <w:bCs/>
          <w:sz w:val="28"/>
          <w:szCs w:val="28"/>
        </w:rPr>
        <w:t xml:space="preserve"> </w:t>
      </w:r>
      <w:r w:rsidR="005B630C">
        <w:rPr>
          <w:rFonts w:asciiTheme="majorHAnsi" w:eastAsia="Times New Roman" w:hAnsiTheme="majorHAnsi" w:cs="Times New Roman"/>
          <w:b/>
          <w:bCs/>
          <w:sz w:val="28"/>
          <w:szCs w:val="28"/>
        </w:rPr>
        <w:t>202</w:t>
      </w:r>
      <w:r w:rsidR="00E32695">
        <w:rPr>
          <w:rFonts w:asciiTheme="majorHAnsi" w:eastAsia="Times New Roman" w:hAnsiTheme="majorHAnsi" w:cs="Times New Roman"/>
          <w:b/>
          <w:bCs/>
          <w:sz w:val="28"/>
          <w:szCs w:val="28"/>
        </w:rPr>
        <w:t>5</w:t>
      </w:r>
      <w:r w:rsidR="005B630C">
        <w:rPr>
          <w:rFonts w:asciiTheme="majorHAnsi" w:eastAsia="Times New Roman" w:hAnsiTheme="majorHAnsi" w:cs="Times New Roman"/>
          <w:b/>
          <w:bCs/>
          <w:sz w:val="28"/>
          <w:szCs w:val="28"/>
        </w:rPr>
        <w:t>-2</w:t>
      </w:r>
      <w:r w:rsidR="00E32695">
        <w:rPr>
          <w:rFonts w:asciiTheme="majorHAnsi" w:eastAsia="Times New Roman" w:hAnsiTheme="majorHAnsi" w:cs="Times New Roman"/>
          <w:b/>
          <w:bCs/>
          <w:sz w:val="28"/>
          <w:szCs w:val="28"/>
        </w:rPr>
        <w:t>6</w:t>
      </w:r>
      <w:r w:rsidR="00D828E4">
        <w:rPr>
          <w:rFonts w:asciiTheme="majorHAnsi" w:eastAsia="Times New Roman" w:hAnsiTheme="majorHAnsi" w:cs="Times New Roman"/>
          <w:b/>
          <w:bCs/>
          <w:sz w:val="28"/>
          <w:szCs w:val="28"/>
        </w:rPr>
        <w:t xml:space="preserve"> </w:t>
      </w:r>
      <w:r w:rsidRPr="00686FC2">
        <w:rPr>
          <w:rFonts w:asciiTheme="majorHAnsi" w:eastAsia="Times New Roman" w:hAnsiTheme="majorHAnsi" w:cs="Times New Roman"/>
          <w:b/>
          <w:bCs/>
          <w:sz w:val="28"/>
          <w:szCs w:val="28"/>
        </w:rPr>
        <w:t>Academic Scholarships</w:t>
      </w:r>
    </w:p>
    <w:p w14:paraId="241B73CB" w14:textId="77777777" w:rsidR="005841C7" w:rsidRPr="005A64AE" w:rsidRDefault="005841C7" w:rsidP="000F4E1D">
      <w:pPr>
        <w:shd w:val="clear" w:color="auto" w:fill="FFFFFF"/>
        <w:outlineLvl w:val="2"/>
        <w:rPr>
          <w:rFonts w:asciiTheme="majorHAnsi" w:eastAsia="Times New Roman" w:hAnsiTheme="majorHAnsi" w:cs="Times New Roman"/>
          <w:b/>
          <w:bCs/>
          <w:sz w:val="22"/>
          <w:szCs w:val="22"/>
        </w:rPr>
      </w:pPr>
    </w:p>
    <w:p w14:paraId="58179B50" w14:textId="77777777" w:rsidR="00F40C9A" w:rsidRDefault="005841C7" w:rsidP="00F40C9A">
      <w:pPr>
        <w:shd w:val="clear" w:color="auto" w:fill="FFFFFF"/>
        <w:rPr>
          <w:rFonts w:asciiTheme="majorHAnsi" w:eastAsia="Times New Roman" w:hAnsiTheme="majorHAnsi" w:cs="Times New Roman"/>
          <w:sz w:val="22"/>
          <w:szCs w:val="22"/>
        </w:rPr>
      </w:pPr>
      <w:r w:rsidRPr="005A64AE">
        <w:rPr>
          <w:rFonts w:asciiTheme="majorHAnsi" w:eastAsia="Times New Roman" w:hAnsiTheme="majorHAnsi" w:cs="Times New Roman"/>
          <w:sz w:val="22"/>
          <w:szCs w:val="22"/>
        </w:rPr>
        <w:t>To be eligible to apply for an Israel Brooks Foundation academic scholarship, the following criteria must be met:</w:t>
      </w:r>
    </w:p>
    <w:p w14:paraId="51700FDD" w14:textId="1EA2713C" w:rsidR="009340FE" w:rsidRPr="00CA5DED" w:rsidRDefault="009340FE" w:rsidP="00F40C9A">
      <w:pPr>
        <w:pStyle w:val="ListParagraph"/>
        <w:numPr>
          <w:ilvl w:val="0"/>
          <w:numId w:val="11"/>
        </w:numPr>
        <w:shd w:val="clear" w:color="auto" w:fill="FFFFFF"/>
        <w:rPr>
          <w:rFonts w:asciiTheme="majorHAnsi" w:eastAsia="Times New Roman" w:hAnsiTheme="majorHAnsi" w:cs="Times New Roman"/>
          <w:b/>
          <w:sz w:val="22"/>
          <w:szCs w:val="22"/>
        </w:rPr>
      </w:pPr>
      <w:r w:rsidRPr="00CA5DED">
        <w:rPr>
          <w:rFonts w:asciiTheme="majorHAnsi" w:eastAsia="Times New Roman" w:hAnsiTheme="majorHAnsi" w:cs="Times New Roman"/>
          <w:b/>
          <w:sz w:val="22"/>
          <w:szCs w:val="22"/>
        </w:rPr>
        <w:t>Cumulative grade point average (GPA) of 2.</w:t>
      </w:r>
      <w:r w:rsidR="00B25A78">
        <w:rPr>
          <w:rFonts w:asciiTheme="majorHAnsi" w:eastAsia="Times New Roman" w:hAnsiTheme="majorHAnsi" w:cs="Times New Roman"/>
          <w:b/>
          <w:sz w:val="22"/>
          <w:szCs w:val="22"/>
        </w:rPr>
        <w:t>0</w:t>
      </w:r>
      <w:r w:rsidRPr="00CA5DED">
        <w:rPr>
          <w:rFonts w:asciiTheme="majorHAnsi" w:eastAsia="Times New Roman" w:hAnsiTheme="majorHAnsi" w:cs="Times New Roman"/>
          <w:b/>
          <w:sz w:val="22"/>
          <w:szCs w:val="22"/>
        </w:rPr>
        <w:t xml:space="preserve"> or higher</w:t>
      </w:r>
      <w:r w:rsidR="00EC2961">
        <w:rPr>
          <w:rFonts w:asciiTheme="majorHAnsi" w:eastAsia="Times New Roman" w:hAnsiTheme="majorHAnsi" w:cs="Times New Roman"/>
          <w:b/>
          <w:sz w:val="22"/>
          <w:szCs w:val="22"/>
        </w:rPr>
        <w:t xml:space="preserve"> at the time of application</w:t>
      </w:r>
    </w:p>
    <w:p w14:paraId="4076CA2A" w14:textId="17A0CDAE" w:rsidR="005841C7" w:rsidRPr="00EC2961" w:rsidRDefault="005D72CE" w:rsidP="00EC2961">
      <w:pPr>
        <w:pStyle w:val="ListParagraph"/>
        <w:numPr>
          <w:ilvl w:val="0"/>
          <w:numId w:val="11"/>
        </w:numPr>
        <w:shd w:val="clear" w:color="auto" w:fill="FFFFFF"/>
        <w:spacing w:before="100" w:beforeAutospacing="1" w:after="100" w:afterAutospacing="1"/>
        <w:rPr>
          <w:rFonts w:asciiTheme="majorHAnsi" w:eastAsia="Times New Roman" w:hAnsiTheme="majorHAnsi" w:cs="Times New Roman"/>
          <w:b/>
          <w:sz w:val="22"/>
          <w:szCs w:val="22"/>
        </w:rPr>
      </w:pPr>
      <w:r>
        <w:rPr>
          <w:rFonts w:asciiTheme="majorHAnsi" w:eastAsia="Times New Roman" w:hAnsiTheme="majorHAnsi" w:cs="Times New Roman"/>
          <w:b/>
          <w:sz w:val="22"/>
          <w:szCs w:val="22"/>
        </w:rPr>
        <w:t>A</w:t>
      </w:r>
      <w:r w:rsidR="00332C27">
        <w:rPr>
          <w:rFonts w:asciiTheme="majorHAnsi" w:eastAsia="Times New Roman" w:hAnsiTheme="majorHAnsi" w:cs="Times New Roman"/>
          <w:b/>
          <w:sz w:val="22"/>
          <w:szCs w:val="22"/>
        </w:rPr>
        <w:t>n a</w:t>
      </w:r>
      <w:r w:rsidR="005841C7" w:rsidRPr="00EC2961">
        <w:rPr>
          <w:rFonts w:asciiTheme="majorHAnsi" w:eastAsia="Times New Roman" w:hAnsiTheme="majorHAnsi" w:cs="Times New Roman"/>
          <w:b/>
          <w:sz w:val="22"/>
          <w:szCs w:val="22"/>
        </w:rPr>
        <w:t>ctive member of Saint J</w:t>
      </w:r>
      <w:r w:rsidR="00F40C9A" w:rsidRPr="00EC2961">
        <w:rPr>
          <w:rFonts w:asciiTheme="majorHAnsi" w:eastAsia="Times New Roman" w:hAnsiTheme="majorHAnsi" w:cs="Times New Roman"/>
          <w:b/>
          <w:sz w:val="22"/>
          <w:szCs w:val="22"/>
        </w:rPr>
        <w:t>ohn Baptist Church, Columbia, South Carolina</w:t>
      </w:r>
      <w:r w:rsidR="005B630C">
        <w:rPr>
          <w:rFonts w:asciiTheme="majorHAnsi" w:eastAsia="Times New Roman" w:hAnsiTheme="majorHAnsi" w:cs="Times New Roman"/>
          <w:b/>
          <w:sz w:val="22"/>
          <w:szCs w:val="22"/>
        </w:rPr>
        <w:t>,</w:t>
      </w:r>
      <w:r w:rsidR="00EC2961" w:rsidRPr="00EC2961">
        <w:rPr>
          <w:rFonts w:asciiTheme="majorHAnsi" w:eastAsia="Times New Roman" w:hAnsiTheme="majorHAnsi" w:cs="Times New Roman"/>
          <w:b/>
          <w:sz w:val="22"/>
          <w:szCs w:val="22"/>
        </w:rPr>
        <w:t xml:space="preserve"> </w:t>
      </w:r>
      <w:r w:rsidR="00EC2961">
        <w:rPr>
          <w:rFonts w:asciiTheme="majorHAnsi" w:eastAsia="Times New Roman" w:hAnsiTheme="majorHAnsi" w:cs="Times New Roman"/>
          <w:b/>
          <w:sz w:val="22"/>
          <w:szCs w:val="22"/>
        </w:rPr>
        <w:t>OR</w:t>
      </w:r>
      <w:r w:rsidR="00EC2961" w:rsidRPr="00EC2961">
        <w:rPr>
          <w:rFonts w:asciiTheme="majorHAnsi" w:eastAsia="Times New Roman" w:hAnsiTheme="majorHAnsi" w:cs="Times New Roman"/>
          <w:b/>
          <w:sz w:val="22"/>
          <w:szCs w:val="22"/>
        </w:rPr>
        <w:t xml:space="preserve"> a </w:t>
      </w:r>
      <w:r w:rsidR="00EC2961">
        <w:rPr>
          <w:rFonts w:asciiTheme="majorHAnsi" w:eastAsia="Times New Roman" w:hAnsiTheme="majorHAnsi" w:cs="Times New Roman"/>
          <w:b/>
          <w:sz w:val="22"/>
          <w:szCs w:val="22"/>
        </w:rPr>
        <w:t>Child</w:t>
      </w:r>
      <w:r w:rsidR="009340FE" w:rsidRPr="00EC2961">
        <w:rPr>
          <w:rFonts w:asciiTheme="majorHAnsi" w:eastAsia="Times New Roman" w:hAnsiTheme="majorHAnsi" w:cs="Times New Roman"/>
          <w:b/>
          <w:sz w:val="22"/>
          <w:szCs w:val="22"/>
        </w:rPr>
        <w:t xml:space="preserve"> or </w:t>
      </w:r>
      <w:r w:rsidR="00EC2961">
        <w:rPr>
          <w:rFonts w:asciiTheme="majorHAnsi" w:eastAsia="Times New Roman" w:hAnsiTheme="majorHAnsi" w:cs="Times New Roman"/>
          <w:b/>
          <w:sz w:val="22"/>
          <w:szCs w:val="22"/>
        </w:rPr>
        <w:t>G</w:t>
      </w:r>
      <w:r w:rsidR="005841C7" w:rsidRPr="00EC2961">
        <w:rPr>
          <w:rFonts w:asciiTheme="majorHAnsi" w:eastAsia="Times New Roman" w:hAnsiTheme="majorHAnsi" w:cs="Times New Roman"/>
          <w:b/>
          <w:sz w:val="22"/>
          <w:szCs w:val="22"/>
        </w:rPr>
        <w:t>randchild of a member of law enforcement</w:t>
      </w:r>
    </w:p>
    <w:p w14:paraId="676FF1F6" w14:textId="307DB775" w:rsidR="005D72CE" w:rsidRDefault="00EC2961" w:rsidP="005A64AE">
      <w:pPr>
        <w:pStyle w:val="ListParagraph"/>
        <w:numPr>
          <w:ilvl w:val="0"/>
          <w:numId w:val="11"/>
        </w:numPr>
        <w:shd w:val="clear" w:color="auto" w:fill="FFFFFF"/>
        <w:spacing w:before="100" w:beforeAutospacing="1" w:after="100" w:afterAutospacing="1"/>
        <w:rPr>
          <w:rFonts w:asciiTheme="majorHAnsi" w:eastAsia="Times New Roman" w:hAnsiTheme="majorHAnsi" w:cs="Times New Roman"/>
          <w:b/>
          <w:sz w:val="22"/>
          <w:szCs w:val="22"/>
        </w:rPr>
      </w:pPr>
      <w:r>
        <w:rPr>
          <w:rFonts w:asciiTheme="majorHAnsi" w:eastAsia="Times New Roman" w:hAnsiTheme="majorHAnsi" w:cs="Times New Roman"/>
          <w:b/>
          <w:sz w:val="22"/>
          <w:szCs w:val="22"/>
        </w:rPr>
        <w:t xml:space="preserve">Acceptance or currently </w:t>
      </w:r>
      <w:r w:rsidR="003077A7">
        <w:rPr>
          <w:rFonts w:asciiTheme="majorHAnsi" w:eastAsia="Times New Roman" w:hAnsiTheme="majorHAnsi" w:cs="Times New Roman"/>
          <w:b/>
          <w:sz w:val="22"/>
          <w:szCs w:val="22"/>
        </w:rPr>
        <w:t>enroll</w:t>
      </w:r>
      <w:r>
        <w:rPr>
          <w:rFonts w:asciiTheme="majorHAnsi" w:eastAsia="Times New Roman" w:hAnsiTheme="majorHAnsi" w:cs="Times New Roman"/>
          <w:b/>
          <w:sz w:val="22"/>
          <w:szCs w:val="22"/>
        </w:rPr>
        <w:t xml:space="preserve">ed as a </w:t>
      </w:r>
      <w:r w:rsidR="005B630C">
        <w:rPr>
          <w:rFonts w:asciiTheme="majorHAnsi" w:eastAsia="Times New Roman" w:hAnsiTheme="majorHAnsi" w:cs="Times New Roman"/>
          <w:b/>
          <w:sz w:val="22"/>
          <w:szCs w:val="22"/>
        </w:rPr>
        <w:t>full-time</w:t>
      </w:r>
      <w:r>
        <w:rPr>
          <w:rFonts w:asciiTheme="majorHAnsi" w:eastAsia="Times New Roman" w:hAnsiTheme="majorHAnsi" w:cs="Times New Roman"/>
          <w:b/>
          <w:sz w:val="22"/>
          <w:szCs w:val="22"/>
        </w:rPr>
        <w:t xml:space="preserve"> student</w:t>
      </w:r>
      <w:r w:rsidR="003077A7">
        <w:rPr>
          <w:rFonts w:asciiTheme="majorHAnsi" w:eastAsia="Times New Roman" w:hAnsiTheme="majorHAnsi" w:cs="Times New Roman"/>
          <w:b/>
          <w:sz w:val="22"/>
          <w:szCs w:val="22"/>
        </w:rPr>
        <w:t xml:space="preserve"> in a college/university for </w:t>
      </w:r>
      <w:r w:rsidR="005B630C">
        <w:rPr>
          <w:rFonts w:asciiTheme="majorHAnsi" w:eastAsia="Times New Roman" w:hAnsiTheme="majorHAnsi" w:cs="Times New Roman"/>
          <w:b/>
          <w:sz w:val="22"/>
          <w:szCs w:val="22"/>
        </w:rPr>
        <w:t>the 202</w:t>
      </w:r>
      <w:r w:rsidR="00E32695">
        <w:rPr>
          <w:rFonts w:asciiTheme="majorHAnsi" w:eastAsia="Times New Roman" w:hAnsiTheme="majorHAnsi" w:cs="Times New Roman"/>
          <w:b/>
          <w:sz w:val="22"/>
          <w:szCs w:val="22"/>
        </w:rPr>
        <w:t>5</w:t>
      </w:r>
      <w:r w:rsidR="005B630C">
        <w:rPr>
          <w:rFonts w:asciiTheme="majorHAnsi" w:eastAsia="Times New Roman" w:hAnsiTheme="majorHAnsi" w:cs="Times New Roman"/>
          <w:b/>
          <w:sz w:val="22"/>
          <w:szCs w:val="22"/>
        </w:rPr>
        <w:t>-2</w:t>
      </w:r>
      <w:r w:rsidR="00E32695">
        <w:rPr>
          <w:rFonts w:asciiTheme="majorHAnsi" w:eastAsia="Times New Roman" w:hAnsiTheme="majorHAnsi" w:cs="Times New Roman"/>
          <w:b/>
          <w:sz w:val="22"/>
          <w:szCs w:val="22"/>
        </w:rPr>
        <w:t>6</w:t>
      </w:r>
      <w:r w:rsidR="003077A7">
        <w:rPr>
          <w:rFonts w:asciiTheme="majorHAnsi" w:eastAsia="Times New Roman" w:hAnsiTheme="majorHAnsi" w:cs="Times New Roman"/>
          <w:b/>
          <w:sz w:val="22"/>
          <w:szCs w:val="22"/>
        </w:rPr>
        <w:t xml:space="preserve"> Academic Year</w:t>
      </w:r>
    </w:p>
    <w:p w14:paraId="31726C90" w14:textId="179D5417" w:rsidR="00D828E4" w:rsidRPr="00D828E4" w:rsidRDefault="00D828E4" w:rsidP="005A64AE">
      <w:pPr>
        <w:pStyle w:val="ListParagraph"/>
        <w:numPr>
          <w:ilvl w:val="0"/>
          <w:numId w:val="11"/>
        </w:numPr>
        <w:shd w:val="clear" w:color="auto" w:fill="FFFFFF"/>
        <w:spacing w:before="100" w:beforeAutospacing="1" w:after="100" w:afterAutospacing="1"/>
        <w:rPr>
          <w:rFonts w:asciiTheme="majorHAnsi" w:eastAsia="Times New Roman" w:hAnsiTheme="majorHAnsi" w:cs="Times New Roman"/>
          <w:b/>
          <w:sz w:val="22"/>
          <w:szCs w:val="22"/>
        </w:rPr>
      </w:pPr>
      <w:r>
        <w:rPr>
          <w:rFonts w:asciiTheme="majorHAnsi" w:eastAsia="Times New Roman" w:hAnsiTheme="majorHAnsi" w:cs="Times New Roman"/>
          <w:b/>
          <w:sz w:val="22"/>
          <w:szCs w:val="22"/>
        </w:rPr>
        <w:t>You are not eligible if you have already obtained an undergraduate degree.</w:t>
      </w:r>
    </w:p>
    <w:p w14:paraId="05C77262" w14:textId="6A4656E4" w:rsidR="00E32695" w:rsidRDefault="00F40C9A" w:rsidP="005A64AE">
      <w:pPr>
        <w:shd w:val="clear" w:color="auto" w:fill="FFFFFF"/>
        <w:rPr>
          <w:rFonts w:asciiTheme="majorHAnsi" w:eastAsia="Times New Roman" w:hAnsiTheme="majorHAnsi" w:cs="Times New Roman"/>
          <w:sz w:val="22"/>
          <w:szCs w:val="22"/>
        </w:rPr>
      </w:pPr>
      <w:r>
        <w:rPr>
          <w:rFonts w:asciiTheme="majorHAnsi" w:eastAsia="Times New Roman" w:hAnsiTheme="majorHAnsi" w:cs="Times New Roman"/>
          <w:sz w:val="22"/>
          <w:szCs w:val="22"/>
        </w:rPr>
        <w:t>A</w:t>
      </w:r>
      <w:r w:rsidR="005D72CE">
        <w:rPr>
          <w:rFonts w:asciiTheme="majorHAnsi" w:eastAsia="Times New Roman" w:hAnsiTheme="majorHAnsi" w:cs="Times New Roman"/>
          <w:sz w:val="22"/>
          <w:szCs w:val="22"/>
        </w:rPr>
        <w:t xml:space="preserve">ll applicants must </w:t>
      </w:r>
      <w:r w:rsidR="005841C7" w:rsidRPr="005A64AE">
        <w:rPr>
          <w:rFonts w:asciiTheme="majorHAnsi" w:eastAsia="Times New Roman" w:hAnsiTheme="majorHAnsi" w:cs="Times New Roman"/>
          <w:sz w:val="22"/>
          <w:szCs w:val="22"/>
        </w:rPr>
        <w:t>complete</w:t>
      </w:r>
      <w:r w:rsidR="005D72CE">
        <w:rPr>
          <w:rFonts w:asciiTheme="majorHAnsi" w:eastAsia="Times New Roman" w:hAnsiTheme="majorHAnsi" w:cs="Times New Roman"/>
          <w:sz w:val="22"/>
          <w:szCs w:val="22"/>
        </w:rPr>
        <w:t xml:space="preserve"> an </w:t>
      </w:r>
      <w:r w:rsidR="005841C7" w:rsidRPr="005A64AE">
        <w:rPr>
          <w:rFonts w:asciiTheme="majorHAnsi" w:eastAsia="Times New Roman" w:hAnsiTheme="majorHAnsi" w:cs="Times New Roman"/>
          <w:sz w:val="22"/>
          <w:szCs w:val="22"/>
        </w:rPr>
        <w:t xml:space="preserve">application </w:t>
      </w:r>
      <w:r w:rsidR="00E32695">
        <w:rPr>
          <w:rFonts w:asciiTheme="majorHAnsi" w:eastAsia="Times New Roman" w:hAnsiTheme="majorHAnsi" w:cs="Times New Roman"/>
          <w:sz w:val="22"/>
          <w:szCs w:val="22"/>
        </w:rPr>
        <w:t>found on the</w:t>
      </w:r>
      <w:r w:rsidR="004B6A6A">
        <w:rPr>
          <w:rFonts w:asciiTheme="majorHAnsi" w:eastAsia="Times New Roman" w:hAnsiTheme="majorHAnsi" w:cs="Times New Roman"/>
          <w:sz w:val="22"/>
          <w:szCs w:val="22"/>
        </w:rPr>
        <w:t xml:space="preserve"> </w:t>
      </w:r>
      <w:hyperlink r:id="rId8" w:history="1">
        <w:r w:rsidR="004B6A6A" w:rsidRPr="005831D0">
          <w:rPr>
            <w:rStyle w:val="Hyperlink"/>
            <w:rFonts w:asciiTheme="majorHAnsi" w:eastAsia="Times New Roman" w:hAnsiTheme="majorHAnsi" w:cs="Times New Roman"/>
            <w:sz w:val="22"/>
            <w:szCs w:val="22"/>
          </w:rPr>
          <w:t>www.</w:t>
        </w:r>
        <w:r w:rsidR="004B6A6A" w:rsidRPr="005831D0">
          <w:rPr>
            <w:rStyle w:val="Hyperlink"/>
            <w:rFonts w:asciiTheme="majorHAnsi" w:eastAsia="Times New Roman" w:hAnsiTheme="majorHAnsi" w:cs="Times New Roman"/>
            <w:sz w:val="22"/>
            <w:szCs w:val="22"/>
          </w:rPr>
          <w:t>ibrooksfoundation.</w:t>
        </w:r>
        <w:r w:rsidR="004B6A6A" w:rsidRPr="005831D0">
          <w:rPr>
            <w:rStyle w:val="Hyperlink"/>
            <w:rFonts w:asciiTheme="majorHAnsi" w:eastAsia="Times New Roman" w:hAnsiTheme="majorHAnsi" w:cs="Times New Roman"/>
            <w:sz w:val="22"/>
            <w:szCs w:val="22"/>
          </w:rPr>
          <w:t>com</w:t>
        </w:r>
      </w:hyperlink>
      <w:r w:rsidR="004B6A6A">
        <w:rPr>
          <w:rFonts w:asciiTheme="majorHAnsi" w:eastAsia="Times New Roman" w:hAnsiTheme="majorHAnsi" w:cs="Times New Roman"/>
          <w:sz w:val="22"/>
          <w:szCs w:val="22"/>
        </w:rPr>
        <w:t xml:space="preserve"> </w:t>
      </w:r>
      <w:r w:rsidR="00E32695">
        <w:rPr>
          <w:rFonts w:asciiTheme="majorHAnsi" w:eastAsia="Times New Roman" w:hAnsiTheme="majorHAnsi" w:cs="Times New Roman"/>
          <w:sz w:val="22"/>
          <w:szCs w:val="22"/>
        </w:rPr>
        <w:t xml:space="preserve">website: </w:t>
      </w:r>
    </w:p>
    <w:p w14:paraId="232AFEB7" w14:textId="646C33A0" w:rsidR="005A64AE" w:rsidRDefault="009A0AB0" w:rsidP="005A64AE">
      <w:pPr>
        <w:shd w:val="clear" w:color="auto" w:fill="FFFFFF"/>
        <w:rPr>
          <w:rFonts w:asciiTheme="majorHAnsi" w:eastAsia="Times New Roman" w:hAnsiTheme="majorHAnsi" w:cs="Times New Roman"/>
          <w:sz w:val="22"/>
          <w:szCs w:val="22"/>
        </w:rPr>
      </w:pPr>
      <w:r>
        <w:rPr>
          <w:rFonts w:asciiTheme="majorHAnsi" w:eastAsia="Times New Roman" w:hAnsiTheme="majorHAnsi" w:cs="Times New Roman"/>
          <w:sz w:val="22"/>
          <w:szCs w:val="22"/>
        </w:rPr>
        <w:t>T</w:t>
      </w:r>
      <w:r w:rsidR="005841C7" w:rsidRPr="005A64AE">
        <w:rPr>
          <w:rFonts w:asciiTheme="majorHAnsi" w:eastAsia="Times New Roman" w:hAnsiTheme="majorHAnsi" w:cs="Times New Roman"/>
          <w:sz w:val="22"/>
          <w:szCs w:val="22"/>
        </w:rPr>
        <w:t>he following documents</w:t>
      </w:r>
      <w:r>
        <w:rPr>
          <w:rFonts w:asciiTheme="majorHAnsi" w:eastAsia="Times New Roman" w:hAnsiTheme="majorHAnsi" w:cs="Times New Roman"/>
          <w:sz w:val="22"/>
          <w:szCs w:val="22"/>
        </w:rPr>
        <w:t xml:space="preserve"> must be included</w:t>
      </w:r>
      <w:r w:rsidR="005841C7" w:rsidRPr="005A64AE">
        <w:rPr>
          <w:rFonts w:asciiTheme="majorHAnsi" w:eastAsia="Times New Roman" w:hAnsiTheme="majorHAnsi" w:cs="Times New Roman"/>
          <w:sz w:val="22"/>
          <w:szCs w:val="22"/>
        </w:rPr>
        <w:t>:</w:t>
      </w:r>
    </w:p>
    <w:p w14:paraId="7FAB3DD4" w14:textId="77777777" w:rsidR="005D72CE" w:rsidRDefault="005D72CE" w:rsidP="005A64AE">
      <w:pPr>
        <w:shd w:val="clear" w:color="auto" w:fill="FFFFFF"/>
        <w:rPr>
          <w:rFonts w:asciiTheme="majorHAnsi" w:eastAsia="Times New Roman" w:hAnsiTheme="majorHAnsi" w:cs="Times New Roman"/>
          <w:sz w:val="22"/>
          <w:szCs w:val="22"/>
        </w:rPr>
      </w:pPr>
    </w:p>
    <w:p w14:paraId="39C3EB45" w14:textId="1087BBC7" w:rsidR="005A64AE" w:rsidRPr="005A64AE" w:rsidRDefault="00CA5DED" w:rsidP="00EC2961">
      <w:pPr>
        <w:pStyle w:val="ListParagraph"/>
        <w:numPr>
          <w:ilvl w:val="0"/>
          <w:numId w:val="14"/>
        </w:numPr>
        <w:shd w:val="clear" w:color="auto" w:fill="FFFFFF"/>
        <w:ind w:left="720"/>
        <w:rPr>
          <w:rFonts w:asciiTheme="majorHAnsi" w:eastAsia="Times New Roman" w:hAnsiTheme="majorHAnsi" w:cs="Times New Roman"/>
          <w:sz w:val="22"/>
          <w:szCs w:val="22"/>
        </w:rPr>
      </w:pPr>
      <w:r w:rsidRPr="00214209">
        <w:rPr>
          <w:rFonts w:asciiTheme="majorHAnsi" w:eastAsia="Times New Roman" w:hAnsiTheme="majorHAnsi" w:cs="Times New Roman"/>
          <w:b/>
          <w:bCs/>
          <w:sz w:val="22"/>
          <w:szCs w:val="22"/>
          <w:highlight w:val="yellow"/>
        </w:rPr>
        <w:t xml:space="preserve">Valid </w:t>
      </w:r>
      <w:r w:rsidR="005841C7" w:rsidRPr="00214209">
        <w:rPr>
          <w:rFonts w:asciiTheme="majorHAnsi" w:eastAsia="Times New Roman" w:hAnsiTheme="majorHAnsi" w:cs="Times New Roman"/>
          <w:b/>
          <w:bCs/>
          <w:sz w:val="22"/>
          <w:szCs w:val="22"/>
          <w:highlight w:val="yellow"/>
        </w:rPr>
        <w:t>Transcript</w:t>
      </w:r>
      <w:r w:rsidR="005841C7" w:rsidRPr="005A64AE">
        <w:rPr>
          <w:rFonts w:asciiTheme="majorHAnsi" w:eastAsia="Times New Roman" w:hAnsiTheme="majorHAnsi" w:cs="Times New Roman"/>
          <w:sz w:val="22"/>
          <w:szCs w:val="22"/>
        </w:rPr>
        <w:t xml:space="preserve"> from the applicant’s current or most recently attended high school (secondary school), college, or university.  </w:t>
      </w:r>
      <w:r w:rsidR="005841C7" w:rsidRPr="00EC2961">
        <w:rPr>
          <w:rFonts w:asciiTheme="majorHAnsi" w:eastAsia="Times New Roman" w:hAnsiTheme="majorHAnsi" w:cs="Times New Roman"/>
          <w:i/>
          <w:sz w:val="22"/>
          <w:szCs w:val="22"/>
        </w:rPr>
        <w:t xml:space="preserve">Transcripts downloaded, </w:t>
      </w:r>
      <w:r w:rsidR="00E32695">
        <w:rPr>
          <w:rFonts w:asciiTheme="majorHAnsi" w:eastAsia="Times New Roman" w:hAnsiTheme="majorHAnsi" w:cs="Times New Roman"/>
          <w:i/>
          <w:sz w:val="22"/>
          <w:szCs w:val="22"/>
        </w:rPr>
        <w:t>screenshots</w:t>
      </w:r>
      <w:r w:rsidR="005841C7" w:rsidRPr="00EC2961">
        <w:rPr>
          <w:rFonts w:asciiTheme="majorHAnsi" w:eastAsia="Times New Roman" w:hAnsiTheme="majorHAnsi" w:cs="Times New Roman"/>
          <w:i/>
          <w:sz w:val="22"/>
          <w:szCs w:val="22"/>
        </w:rPr>
        <w:t xml:space="preserve">, or printed and scanned directly from the applicant’s college or university website are acceptable for </w:t>
      </w:r>
      <w:r w:rsidR="009A0AB0">
        <w:rPr>
          <w:rFonts w:asciiTheme="majorHAnsi" w:eastAsia="Times New Roman" w:hAnsiTheme="majorHAnsi" w:cs="Times New Roman"/>
          <w:i/>
          <w:sz w:val="22"/>
          <w:szCs w:val="22"/>
        </w:rPr>
        <w:t>submitting</w:t>
      </w:r>
      <w:r w:rsidR="005841C7" w:rsidRPr="00EC2961">
        <w:rPr>
          <w:rFonts w:asciiTheme="majorHAnsi" w:eastAsia="Times New Roman" w:hAnsiTheme="majorHAnsi" w:cs="Times New Roman"/>
          <w:i/>
          <w:sz w:val="22"/>
          <w:szCs w:val="22"/>
        </w:rPr>
        <w:t xml:space="preserve"> the scholarship application.</w:t>
      </w:r>
    </w:p>
    <w:p w14:paraId="2355C6B9" w14:textId="1760DD08" w:rsidR="005A64AE" w:rsidRPr="005A64AE" w:rsidRDefault="00EC2961" w:rsidP="00EC2961">
      <w:pPr>
        <w:pStyle w:val="ListParagraph"/>
        <w:numPr>
          <w:ilvl w:val="0"/>
          <w:numId w:val="14"/>
        </w:numPr>
        <w:shd w:val="clear" w:color="auto" w:fill="FFFFFF"/>
        <w:spacing w:before="100" w:beforeAutospacing="1"/>
        <w:ind w:left="720"/>
        <w:rPr>
          <w:rFonts w:asciiTheme="majorHAnsi" w:eastAsia="Times New Roman" w:hAnsiTheme="majorHAnsi" w:cs="Times New Roman"/>
          <w:sz w:val="22"/>
          <w:szCs w:val="22"/>
        </w:rPr>
      </w:pPr>
      <w:r w:rsidRPr="00214209">
        <w:rPr>
          <w:rFonts w:asciiTheme="majorHAnsi" w:eastAsia="Times New Roman" w:hAnsiTheme="majorHAnsi" w:cs="Times New Roman"/>
          <w:b/>
          <w:bCs/>
          <w:sz w:val="22"/>
          <w:szCs w:val="22"/>
          <w:highlight w:val="yellow"/>
        </w:rPr>
        <w:t>Two letters of recommendation</w:t>
      </w:r>
      <w:r w:rsidRPr="00EC2961">
        <w:rPr>
          <w:rFonts w:asciiTheme="majorHAnsi" w:eastAsia="Times New Roman" w:hAnsiTheme="majorHAnsi" w:cs="Times New Roman"/>
          <w:sz w:val="22"/>
          <w:szCs w:val="22"/>
        </w:rPr>
        <w:t xml:space="preserve"> (1 educational &amp; 1 personal) from persons other than </w:t>
      </w:r>
      <w:r w:rsidR="00214209" w:rsidRPr="00EC2961">
        <w:rPr>
          <w:rFonts w:asciiTheme="majorHAnsi" w:eastAsia="Times New Roman" w:hAnsiTheme="majorHAnsi" w:cs="Times New Roman"/>
          <w:sz w:val="22"/>
          <w:szCs w:val="22"/>
        </w:rPr>
        <w:t>relatives)</w:t>
      </w:r>
    </w:p>
    <w:p w14:paraId="48A31136" w14:textId="77777777" w:rsidR="004B6A6A" w:rsidRDefault="00E32695" w:rsidP="007B1CD3">
      <w:pPr>
        <w:numPr>
          <w:ilvl w:val="0"/>
          <w:numId w:val="14"/>
        </w:numPr>
        <w:shd w:val="clear" w:color="auto" w:fill="FFFFFF"/>
        <w:spacing w:before="100" w:beforeAutospacing="1"/>
        <w:rPr>
          <w:rFonts w:asciiTheme="majorHAnsi" w:eastAsia="Times New Roman" w:hAnsiTheme="majorHAnsi" w:cs="Times New Roman"/>
          <w:b/>
          <w:bCs/>
          <w:i/>
          <w:iCs/>
          <w:sz w:val="22"/>
          <w:szCs w:val="22"/>
        </w:rPr>
      </w:pPr>
      <w:r w:rsidRPr="004B6A6A">
        <w:rPr>
          <w:rFonts w:asciiTheme="majorHAnsi" w:eastAsia="Times New Roman" w:hAnsiTheme="majorHAnsi" w:cs="Times New Roman"/>
          <w:b/>
          <w:bCs/>
          <w:i/>
          <w:iCs/>
          <w:sz w:val="22"/>
          <w:szCs w:val="22"/>
          <w:highlight w:val="yellow"/>
        </w:rPr>
        <w:t>Applicants can pick “</w:t>
      </w:r>
      <w:r w:rsidR="004B6A6A" w:rsidRPr="004B6A6A">
        <w:rPr>
          <w:rFonts w:asciiTheme="majorHAnsi" w:eastAsia="Times New Roman" w:hAnsiTheme="majorHAnsi" w:cs="Times New Roman"/>
          <w:b/>
          <w:bCs/>
          <w:i/>
          <w:iCs/>
          <w:sz w:val="22"/>
          <w:szCs w:val="22"/>
          <w:highlight w:val="yellow"/>
        </w:rPr>
        <w:t xml:space="preserve">an </w:t>
      </w:r>
      <w:r w:rsidRPr="004B6A6A">
        <w:rPr>
          <w:rFonts w:asciiTheme="majorHAnsi" w:eastAsia="Times New Roman" w:hAnsiTheme="majorHAnsi" w:cs="Times New Roman"/>
          <w:b/>
          <w:bCs/>
          <w:i/>
          <w:iCs/>
          <w:sz w:val="22"/>
          <w:szCs w:val="22"/>
          <w:highlight w:val="yellow"/>
        </w:rPr>
        <w:t xml:space="preserve">essay” or PowerPoint Presentation </w:t>
      </w:r>
    </w:p>
    <w:p w14:paraId="58CC08CA" w14:textId="3909D0FB" w:rsidR="005A64AE" w:rsidRPr="004B6A6A" w:rsidRDefault="00E32695" w:rsidP="007B1CD3">
      <w:pPr>
        <w:numPr>
          <w:ilvl w:val="1"/>
          <w:numId w:val="14"/>
        </w:numPr>
        <w:shd w:val="clear" w:color="auto" w:fill="FFFFFF"/>
        <w:spacing w:before="100" w:beforeAutospacing="1"/>
        <w:rPr>
          <w:rFonts w:asciiTheme="majorHAnsi" w:eastAsia="Times New Roman" w:hAnsiTheme="majorHAnsi" w:cs="Times New Roman"/>
          <w:b/>
          <w:bCs/>
          <w:i/>
          <w:iCs/>
          <w:sz w:val="22"/>
          <w:szCs w:val="22"/>
        </w:rPr>
      </w:pPr>
      <w:r w:rsidRPr="004B6A6A">
        <w:rPr>
          <w:rFonts w:asciiTheme="majorHAnsi" w:eastAsia="Times New Roman" w:hAnsiTheme="majorHAnsi" w:cs="Times New Roman"/>
          <w:b/>
          <w:bCs/>
          <w:i/>
          <w:iCs/>
          <w:sz w:val="22"/>
          <w:szCs w:val="22"/>
        </w:rPr>
        <w:t xml:space="preserve">Essay: </w:t>
      </w:r>
      <w:r w:rsidR="00477229" w:rsidRPr="007B1CD3">
        <w:rPr>
          <w:rFonts w:asciiTheme="majorHAnsi" w:eastAsia="Times New Roman" w:hAnsiTheme="majorHAnsi" w:cs="Times New Roman"/>
          <w:i/>
          <w:iCs/>
        </w:rPr>
        <w:t xml:space="preserve">all essays must be formatted </w:t>
      </w:r>
      <w:r w:rsidR="009A0AB0" w:rsidRPr="007B1CD3">
        <w:rPr>
          <w:rFonts w:asciiTheme="majorHAnsi" w:eastAsia="Times New Roman" w:hAnsiTheme="majorHAnsi" w:cs="Times New Roman"/>
          <w:i/>
          <w:iCs/>
        </w:rPr>
        <w:t xml:space="preserve">in </w:t>
      </w:r>
      <w:r w:rsidRPr="007B1CD3">
        <w:rPr>
          <w:rFonts w:asciiTheme="majorHAnsi" w:eastAsia="Times New Roman" w:hAnsiTheme="majorHAnsi" w:cs="Times New Roman"/>
          <w:i/>
          <w:iCs/>
        </w:rPr>
        <w:t>APA 7</w:t>
      </w:r>
      <w:r w:rsidRPr="007B1CD3">
        <w:rPr>
          <w:rFonts w:asciiTheme="majorHAnsi" w:eastAsia="Times New Roman" w:hAnsiTheme="majorHAnsi" w:cs="Times New Roman"/>
          <w:i/>
          <w:iCs/>
          <w:vertAlign w:val="superscript"/>
        </w:rPr>
        <w:t>th</w:t>
      </w:r>
      <w:r w:rsidRPr="007B1CD3">
        <w:rPr>
          <w:rFonts w:asciiTheme="majorHAnsi" w:eastAsia="Times New Roman" w:hAnsiTheme="majorHAnsi" w:cs="Times New Roman"/>
          <w:i/>
          <w:iCs/>
        </w:rPr>
        <w:t xml:space="preserve"> edition format</w:t>
      </w:r>
      <w:r w:rsidR="006233A8" w:rsidRPr="007B1CD3">
        <w:rPr>
          <w:rFonts w:asciiTheme="majorHAnsi" w:eastAsia="Times New Roman" w:hAnsiTheme="majorHAnsi" w:cs="Times New Roman"/>
          <w:i/>
          <w:iCs/>
        </w:rPr>
        <w:t xml:space="preserve">, </w:t>
      </w:r>
      <w:r w:rsidR="009A0AB0" w:rsidRPr="007B1CD3">
        <w:rPr>
          <w:rFonts w:asciiTheme="majorHAnsi" w:eastAsia="Times New Roman" w:hAnsiTheme="majorHAnsi" w:cs="Times New Roman"/>
          <w:i/>
          <w:iCs/>
        </w:rPr>
        <w:t xml:space="preserve">a </w:t>
      </w:r>
      <w:r w:rsidR="00F307CB" w:rsidRPr="007B1CD3">
        <w:rPr>
          <w:rFonts w:asciiTheme="majorHAnsi" w:eastAsia="Times New Roman" w:hAnsiTheme="majorHAnsi" w:cs="Times New Roman"/>
          <w:i/>
          <w:iCs/>
        </w:rPr>
        <w:t>750-word</w:t>
      </w:r>
      <w:r w:rsidR="006233A8" w:rsidRPr="007B1CD3">
        <w:rPr>
          <w:rFonts w:asciiTheme="majorHAnsi" w:eastAsia="Times New Roman" w:hAnsiTheme="majorHAnsi" w:cs="Times New Roman"/>
          <w:i/>
          <w:iCs/>
        </w:rPr>
        <w:t xml:space="preserve"> requirement which is equivalent to </w:t>
      </w:r>
      <w:r w:rsidR="006233A8" w:rsidRPr="007B1CD3">
        <w:rPr>
          <w:rFonts w:asciiTheme="majorHAnsi" w:eastAsia="Times New Roman" w:hAnsiTheme="majorHAnsi" w:cs="Times New Roman"/>
          <w:i/>
          <w:iCs/>
          <w:u w:val="single"/>
        </w:rPr>
        <w:t>3 pages</w:t>
      </w:r>
      <w:r w:rsidR="006233A8" w:rsidRPr="007B1CD3">
        <w:rPr>
          <w:rFonts w:asciiTheme="majorHAnsi" w:eastAsia="Times New Roman" w:hAnsiTheme="majorHAnsi" w:cs="Times New Roman"/>
          <w:i/>
          <w:iCs/>
        </w:rPr>
        <w:t xml:space="preserve"> </w:t>
      </w:r>
      <w:r w:rsidR="009A0AB0" w:rsidRPr="007B1CD3">
        <w:rPr>
          <w:rFonts w:asciiTheme="majorHAnsi" w:eastAsia="Times New Roman" w:hAnsiTheme="majorHAnsi" w:cs="Times New Roman"/>
          <w:i/>
          <w:iCs/>
        </w:rPr>
        <w:t>double-spaced</w:t>
      </w:r>
      <w:r w:rsidR="006233A8" w:rsidRPr="007B1CD3">
        <w:rPr>
          <w:rFonts w:asciiTheme="majorHAnsi" w:eastAsia="Times New Roman" w:hAnsiTheme="majorHAnsi" w:cs="Times New Roman"/>
          <w:i/>
          <w:iCs/>
        </w:rPr>
        <w:t xml:space="preserve"> </w:t>
      </w:r>
      <w:r w:rsidR="00F307CB" w:rsidRPr="007B1CD3">
        <w:rPr>
          <w:rFonts w:asciiTheme="majorHAnsi" w:eastAsia="Times New Roman" w:hAnsiTheme="majorHAnsi" w:cs="Times New Roman"/>
          <w:i/>
          <w:iCs/>
        </w:rPr>
        <w:t xml:space="preserve">(Please note that the word count does not include the Title page or the </w:t>
      </w:r>
      <w:r w:rsidRPr="007B1CD3">
        <w:rPr>
          <w:rFonts w:asciiTheme="majorHAnsi" w:eastAsia="Times New Roman" w:hAnsiTheme="majorHAnsi" w:cs="Times New Roman"/>
          <w:i/>
          <w:iCs/>
        </w:rPr>
        <w:t>reference</w:t>
      </w:r>
      <w:r w:rsidR="00F307CB" w:rsidRPr="007B1CD3">
        <w:rPr>
          <w:rFonts w:asciiTheme="majorHAnsi" w:eastAsia="Times New Roman" w:hAnsiTheme="majorHAnsi" w:cs="Times New Roman"/>
          <w:i/>
          <w:iCs/>
        </w:rPr>
        <w:t>)</w:t>
      </w:r>
      <w:r w:rsidRPr="007B1CD3">
        <w:rPr>
          <w:rFonts w:asciiTheme="majorHAnsi" w:eastAsia="Times New Roman" w:hAnsiTheme="majorHAnsi" w:cs="Times New Roman"/>
          <w:i/>
          <w:iCs/>
        </w:rPr>
        <w:t>. Please cite your information within the body of the paper.</w:t>
      </w:r>
      <w:r w:rsidRPr="007B1CD3">
        <w:rPr>
          <w:rFonts w:asciiTheme="majorHAnsi" w:eastAsia="Times New Roman" w:hAnsiTheme="majorHAnsi" w:cs="Times New Roman"/>
          <w:b/>
          <w:bCs/>
          <w:i/>
          <w:iCs/>
        </w:rPr>
        <w:t xml:space="preserve"> </w:t>
      </w:r>
    </w:p>
    <w:p w14:paraId="51B64540" w14:textId="21F1B312" w:rsidR="00E32695" w:rsidRPr="00E32695" w:rsidRDefault="00E32695" w:rsidP="007B1CD3">
      <w:pPr>
        <w:numPr>
          <w:ilvl w:val="1"/>
          <w:numId w:val="14"/>
        </w:numPr>
        <w:shd w:val="clear" w:color="auto" w:fill="FFFFFF"/>
        <w:spacing w:before="100" w:beforeAutospacing="1"/>
        <w:rPr>
          <w:rFonts w:asciiTheme="majorHAnsi" w:eastAsia="Times New Roman" w:hAnsiTheme="majorHAnsi" w:cs="Times New Roman"/>
          <w:b/>
          <w:bCs/>
          <w:i/>
          <w:iCs/>
          <w:sz w:val="22"/>
          <w:szCs w:val="22"/>
        </w:rPr>
      </w:pPr>
      <w:r>
        <w:rPr>
          <w:rFonts w:asciiTheme="majorHAnsi" w:eastAsia="Times New Roman" w:hAnsiTheme="majorHAnsi" w:cs="Times New Roman"/>
          <w:b/>
          <w:bCs/>
          <w:i/>
          <w:iCs/>
          <w:sz w:val="22"/>
          <w:szCs w:val="22"/>
        </w:rPr>
        <w:t xml:space="preserve">PowerPoint Presentation: </w:t>
      </w:r>
      <w:r w:rsidRPr="007B1CD3">
        <w:rPr>
          <w:rFonts w:asciiTheme="majorHAnsi" w:eastAsia="Times New Roman" w:hAnsiTheme="majorHAnsi" w:cs="Times New Roman"/>
          <w:i/>
          <w:iCs/>
          <w:sz w:val="22"/>
          <w:szCs w:val="22"/>
        </w:rPr>
        <w:t>Applicants will submit a 6-10 slide presentation</w:t>
      </w:r>
      <w:r w:rsidR="007B1CD3">
        <w:rPr>
          <w:rFonts w:asciiTheme="majorHAnsi" w:eastAsia="Times New Roman" w:hAnsiTheme="majorHAnsi" w:cs="Times New Roman"/>
          <w:i/>
          <w:iCs/>
          <w:sz w:val="22"/>
          <w:szCs w:val="22"/>
        </w:rPr>
        <w:t xml:space="preserve"> and include references/citations. Please include notes to explain each slide. </w:t>
      </w:r>
    </w:p>
    <w:p w14:paraId="70581AD5" w14:textId="404D7896" w:rsidR="004B6A6A" w:rsidRDefault="007B1CD3" w:rsidP="004B6A6A">
      <w:pPr>
        <w:numPr>
          <w:ilvl w:val="1"/>
          <w:numId w:val="14"/>
        </w:numPr>
        <w:shd w:val="clear" w:color="auto" w:fill="FFFFFF"/>
        <w:spacing w:before="100" w:beforeAutospacing="1"/>
        <w:rPr>
          <w:rFonts w:asciiTheme="majorHAnsi" w:eastAsia="Times New Roman" w:hAnsiTheme="majorHAnsi" w:cs="Times New Roman"/>
          <w:b/>
          <w:bCs/>
          <w:i/>
          <w:iCs/>
          <w:sz w:val="22"/>
          <w:szCs w:val="22"/>
        </w:rPr>
      </w:pPr>
      <w:r>
        <w:rPr>
          <w:rFonts w:asciiTheme="majorHAnsi" w:eastAsia="Times New Roman" w:hAnsiTheme="majorHAnsi" w:cs="Times New Roman"/>
          <w:b/>
          <w:bCs/>
          <w:i/>
          <w:iCs/>
          <w:sz w:val="22"/>
          <w:szCs w:val="22"/>
        </w:rPr>
        <w:t>Topics</w:t>
      </w:r>
      <w:r w:rsidR="004B6A6A">
        <w:rPr>
          <w:rFonts w:asciiTheme="majorHAnsi" w:eastAsia="Times New Roman" w:hAnsiTheme="majorHAnsi" w:cs="Times New Roman"/>
          <w:b/>
          <w:bCs/>
          <w:i/>
          <w:iCs/>
          <w:sz w:val="22"/>
          <w:szCs w:val="22"/>
        </w:rPr>
        <w:t xml:space="preserve">: </w:t>
      </w:r>
    </w:p>
    <w:p w14:paraId="5EF23A35" w14:textId="38820DCC" w:rsidR="00477229" w:rsidRPr="00E32695" w:rsidRDefault="005D72CE" w:rsidP="004B6A6A">
      <w:pPr>
        <w:numPr>
          <w:ilvl w:val="2"/>
          <w:numId w:val="14"/>
        </w:numPr>
        <w:shd w:val="clear" w:color="auto" w:fill="FFFFFF"/>
        <w:spacing w:before="100" w:beforeAutospacing="1"/>
        <w:rPr>
          <w:rFonts w:asciiTheme="majorHAnsi" w:eastAsia="Times New Roman" w:hAnsiTheme="majorHAnsi" w:cs="Times New Roman"/>
          <w:b/>
          <w:bCs/>
          <w:i/>
          <w:iCs/>
          <w:sz w:val="22"/>
          <w:szCs w:val="22"/>
        </w:rPr>
      </w:pPr>
      <w:r w:rsidRPr="00E32695">
        <w:rPr>
          <w:rFonts w:asciiTheme="majorHAnsi" w:eastAsia="Times New Roman" w:hAnsiTheme="majorHAnsi" w:cs="Times New Roman"/>
          <w:b/>
          <w:bCs/>
          <w:i/>
          <w:iCs/>
          <w:sz w:val="22"/>
          <w:szCs w:val="22"/>
        </w:rPr>
        <w:t>High School Senior Topic</w:t>
      </w:r>
      <w:r w:rsidR="00F307CB" w:rsidRPr="00E32695">
        <w:rPr>
          <w:rFonts w:asciiTheme="majorHAnsi" w:eastAsia="Times New Roman" w:hAnsiTheme="majorHAnsi" w:cs="Times New Roman"/>
          <w:b/>
          <w:bCs/>
          <w:i/>
          <w:iCs/>
          <w:sz w:val="22"/>
          <w:szCs w:val="22"/>
        </w:rPr>
        <w:t>: “</w:t>
      </w:r>
      <w:r w:rsidRPr="00E32695">
        <w:rPr>
          <w:rFonts w:asciiTheme="majorHAnsi" w:eastAsia="Times New Roman" w:hAnsiTheme="majorHAnsi" w:cs="Times New Roman"/>
          <w:b/>
          <w:bCs/>
          <w:i/>
          <w:iCs/>
          <w:sz w:val="22"/>
          <w:szCs w:val="22"/>
        </w:rPr>
        <w:t>Israel Brooks His Life and Legacy</w:t>
      </w:r>
      <w:r w:rsidR="00477229" w:rsidRPr="00E32695">
        <w:rPr>
          <w:rFonts w:asciiTheme="majorHAnsi" w:eastAsia="Times New Roman" w:hAnsiTheme="majorHAnsi" w:cs="Times New Roman"/>
          <w:b/>
          <w:bCs/>
          <w:i/>
          <w:iCs/>
          <w:sz w:val="22"/>
          <w:szCs w:val="22"/>
        </w:rPr>
        <w:t>”</w:t>
      </w:r>
    </w:p>
    <w:p w14:paraId="426AACBD" w14:textId="2D20DBD3" w:rsidR="005D72CE" w:rsidRPr="00E32695" w:rsidRDefault="005D72CE" w:rsidP="00E32695">
      <w:pPr>
        <w:numPr>
          <w:ilvl w:val="2"/>
          <w:numId w:val="14"/>
        </w:numPr>
        <w:shd w:val="clear" w:color="auto" w:fill="FFFFFF"/>
        <w:spacing w:before="100" w:beforeAutospacing="1"/>
        <w:rPr>
          <w:rFonts w:asciiTheme="majorHAnsi" w:eastAsia="Times New Roman" w:hAnsiTheme="majorHAnsi" w:cs="Times New Roman"/>
          <w:b/>
          <w:bCs/>
          <w:i/>
          <w:iCs/>
          <w:color w:val="FF0000"/>
          <w:sz w:val="22"/>
          <w:szCs w:val="22"/>
          <w:u w:val="single"/>
        </w:rPr>
      </w:pPr>
      <w:r w:rsidRPr="00E32695">
        <w:rPr>
          <w:rFonts w:asciiTheme="majorHAnsi" w:eastAsia="Times New Roman" w:hAnsiTheme="majorHAnsi" w:cs="Times New Roman"/>
          <w:b/>
          <w:bCs/>
          <w:i/>
          <w:iCs/>
          <w:sz w:val="22"/>
          <w:szCs w:val="22"/>
        </w:rPr>
        <w:t xml:space="preserve">College Undergraduate Topic: </w:t>
      </w:r>
      <w:r w:rsidR="007B1CD3">
        <w:rPr>
          <w:rFonts w:asciiTheme="majorHAnsi" w:eastAsia="Times New Roman" w:hAnsiTheme="majorHAnsi" w:cs="Times New Roman"/>
          <w:b/>
          <w:bCs/>
          <w:i/>
          <w:iCs/>
          <w:sz w:val="22"/>
          <w:szCs w:val="22"/>
        </w:rPr>
        <w:t>“The History and Purpose of DEI policies: Is there still a need?”</w:t>
      </w:r>
    </w:p>
    <w:p w14:paraId="12029C7A" w14:textId="5623E253" w:rsidR="00214209" w:rsidRDefault="00214209" w:rsidP="00214209">
      <w:pPr>
        <w:numPr>
          <w:ilvl w:val="0"/>
          <w:numId w:val="14"/>
        </w:numPr>
        <w:shd w:val="clear" w:color="auto" w:fill="FFFFFF"/>
        <w:spacing w:before="100" w:beforeAutospacing="1"/>
        <w:ind w:left="720"/>
        <w:rPr>
          <w:rFonts w:asciiTheme="majorHAnsi" w:eastAsia="Times New Roman" w:hAnsiTheme="majorHAnsi" w:cs="Times New Roman"/>
          <w:sz w:val="22"/>
          <w:szCs w:val="22"/>
        </w:rPr>
      </w:pPr>
      <w:r w:rsidRPr="00214209">
        <w:rPr>
          <w:rFonts w:asciiTheme="majorHAnsi" w:eastAsia="Times New Roman" w:hAnsiTheme="majorHAnsi" w:cs="Times New Roman"/>
          <w:b/>
          <w:bCs/>
          <w:sz w:val="22"/>
          <w:szCs w:val="22"/>
          <w:highlight w:val="yellow"/>
        </w:rPr>
        <w:t>High School Seniors</w:t>
      </w:r>
      <w:r w:rsidR="00B25A78" w:rsidRPr="00214209">
        <w:rPr>
          <w:rFonts w:asciiTheme="majorHAnsi" w:eastAsia="Times New Roman" w:hAnsiTheme="majorHAnsi" w:cs="Times New Roman"/>
          <w:b/>
          <w:bCs/>
          <w:sz w:val="22"/>
          <w:szCs w:val="22"/>
          <w:highlight w:val="yellow"/>
        </w:rPr>
        <w:t>: Copy</w:t>
      </w:r>
      <w:r w:rsidR="00A23BCE" w:rsidRPr="00214209">
        <w:rPr>
          <w:rFonts w:asciiTheme="majorHAnsi" w:eastAsia="Times New Roman" w:hAnsiTheme="majorHAnsi" w:cs="Times New Roman"/>
          <w:b/>
          <w:bCs/>
          <w:sz w:val="22"/>
          <w:szCs w:val="22"/>
          <w:highlight w:val="yellow"/>
        </w:rPr>
        <w:t xml:space="preserve"> of your </w:t>
      </w:r>
      <w:r w:rsidR="00F40C9A" w:rsidRPr="00214209">
        <w:rPr>
          <w:rFonts w:asciiTheme="majorHAnsi" w:eastAsia="Times New Roman" w:hAnsiTheme="majorHAnsi" w:cs="Times New Roman"/>
          <w:b/>
          <w:bCs/>
          <w:sz w:val="22"/>
          <w:szCs w:val="22"/>
          <w:highlight w:val="yellow"/>
        </w:rPr>
        <w:t>College Letter of Acceptance</w:t>
      </w:r>
      <w:r w:rsidR="00F40C9A" w:rsidRPr="00A23BCE">
        <w:rPr>
          <w:rFonts w:asciiTheme="majorHAnsi" w:eastAsia="Times New Roman" w:hAnsiTheme="majorHAnsi" w:cs="Times New Roman"/>
          <w:sz w:val="22"/>
          <w:szCs w:val="22"/>
        </w:rPr>
        <w:t xml:space="preserve"> </w:t>
      </w:r>
      <w:r w:rsidR="00A23BCE" w:rsidRPr="00A23BCE">
        <w:rPr>
          <w:rFonts w:asciiTheme="majorHAnsi" w:eastAsia="Times New Roman" w:hAnsiTheme="majorHAnsi" w:cs="Times New Roman"/>
          <w:sz w:val="22"/>
          <w:szCs w:val="22"/>
        </w:rPr>
        <w:t xml:space="preserve">verifying acceptance as </w:t>
      </w:r>
      <w:r w:rsidR="00686FC2" w:rsidRPr="00A23BCE">
        <w:rPr>
          <w:rFonts w:asciiTheme="majorHAnsi" w:eastAsia="Times New Roman" w:hAnsiTheme="majorHAnsi" w:cs="Times New Roman"/>
          <w:sz w:val="22"/>
          <w:szCs w:val="22"/>
        </w:rPr>
        <w:t>a</w:t>
      </w:r>
      <w:r>
        <w:rPr>
          <w:rFonts w:asciiTheme="majorHAnsi" w:eastAsia="Times New Roman" w:hAnsiTheme="majorHAnsi" w:cs="Times New Roman"/>
          <w:sz w:val="22"/>
          <w:szCs w:val="22"/>
        </w:rPr>
        <w:t xml:space="preserve">n </w:t>
      </w:r>
      <w:r w:rsidR="00686FC2" w:rsidRPr="00A23BCE">
        <w:rPr>
          <w:rFonts w:asciiTheme="majorHAnsi" w:eastAsia="Times New Roman" w:hAnsiTheme="majorHAnsi" w:cs="Times New Roman"/>
          <w:sz w:val="22"/>
          <w:szCs w:val="22"/>
        </w:rPr>
        <w:t>enrolled</w:t>
      </w:r>
      <w:r w:rsidR="00A23BCE" w:rsidRPr="00A23BCE">
        <w:rPr>
          <w:rFonts w:asciiTheme="majorHAnsi" w:eastAsia="Times New Roman" w:hAnsiTheme="majorHAnsi" w:cs="Times New Roman"/>
          <w:sz w:val="22"/>
          <w:szCs w:val="22"/>
        </w:rPr>
        <w:t xml:space="preserve"> student </w:t>
      </w:r>
      <w:r w:rsidR="00F40C9A" w:rsidRPr="00A23BCE">
        <w:rPr>
          <w:rFonts w:asciiTheme="majorHAnsi" w:eastAsia="Times New Roman" w:hAnsiTheme="majorHAnsi" w:cs="Times New Roman"/>
          <w:sz w:val="22"/>
          <w:szCs w:val="22"/>
        </w:rPr>
        <w:t xml:space="preserve">for </w:t>
      </w:r>
      <w:r w:rsidR="00A23BCE" w:rsidRPr="00A23BCE">
        <w:rPr>
          <w:rFonts w:asciiTheme="majorHAnsi" w:eastAsia="Times New Roman" w:hAnsiTheme="majorHAnsi" w:cs="Times New Roman"/>
          <w:sz w:val="22"/>
          <w:szCs w:val="22"/>
        </w:rPr>
        <w:t xml:space="preserve">the </w:t>
      </w:r>
      <w:r w:rsidR="00630B45">
        <w:rPr>
          <w:rFonts w:asciiTheme="majorHAnsi" w:eastAsia="Times New Roman" w:hAnsiTheme="majorHAnsi" w:cs="Times New Roman"/>
          <w:sz w:val="22"/>
          <w:szCs w:val="22"/>
        </w:rPr>
        <w:t>202</w:t>
      </w:r>
      <w:r w:rsidR="00E32695">
        <w:rPr>
          <w:rFonts w:asciiTheme="majorHAnsi" w:eastAsia="Times New Roman" w:hAnsiTheme="majorHAnsi" w:cs="Times New Roman"/>
          <w:sz w:val="22"/>
          <w:szCs w:val="22"/>
        </w:rPr>
        <w:t>5</w:t>
      </w:r>
      <w:r w:rsidR="00630B45">
        <w:rPr>
          <w:rFonts w:asciiTheme="majorHAnsi" w:eastAsia="Times New Roman" w:hAnsiTheme="majorHAnsi" w:cs="Times New Roman"/>
          <w:sz w:val="22"/>
          <w:szCs w:val="22"/>
        </w:rPr>
        <w:t>-2</w:t>
      </w:r>
      <w:r w:rsidR="00E32695">
        <w:rPr>
          <w:rFonts w:asciiTheme="majorHAnsi" w:eastAsia="Times New Roman" w:hAnsiTheme="majorHAnsi" w:cs="Times New Roman"/>
          <w:sz w:val="22"/>
          <w:szCs w:val="22"/>
        </w:rPr>
        <w:t>6</w:t>
      </w:r>
      <w:r w:rsidR="00D828E4">
        <w:rPr>
          <w:rFonts w:asciiTheme="majorHAnsi" w:eastAsia="Times New Roman" w:hAnsiTheme="majorHAnsi" w:cs="Times New Roman"/>
          <w:sz w:val="22"/>
          <w:szCs w:val="22"/>
        </w:rPr>
        <w:t xml:space="preserve"> </w:t>
      </w:r>
      <w:r w:rsidR="00630B45">
        <w:rPr>
          <w:rFonts w:asciiTheme="majorHAnsi" w:eastAsia="Times New Roman" w:hAnsiTheme="majorHAnsi" w:cs="Times New Roman"/>
          <w:sz w:val="22"/>
          <w:szCs w:val="22"/>
        </w:rPr>
        <w:t>a</w:t>
      </w:r>
      <w:r w:rsidR="00A23BCE" w:rsidRPr="00A23BCE">
        <w:rPr>
          <w:rFonts w:asciiTheme="majorHAnsi" w:eastAsia="Times New Roman" w:hAnsiTheme="majorHAnsi" w:cs="Times New Roman"/>
          <w:sz w:val="22"/>
          <w:szCs w:val="22"/>
        </w:rPr>
        <w:t>cademic year</w:t>
      </w:r>
      <w:r w:rsidR="00A23BCE">
        <w:rPr>
          <w:rFonts w:asciiTheme="majorHAnsi" w:eastAsia="Times New Roman" w:hAnsiTheme="majorHAnsi" w:cs="Times New Roman"/>
          <w:sz w:val="22"/>
          <w:szCs w:val="22"/>
        </w:rPr>
        <w:t xml:space="preserve">. </w:t>
      </w:r>
      <w:r>
        <w:rPr>
          <w:rFonts w:asciiTheme="majorHAnsi" w:eastAsia="Times New Roman" w:hAnsiTheme="majorHAnsi" w:cs="Times New Roman"/>
          <w:sz w:val="22"/>
          <w:szCs w:val="22"/>
        </w:rPr>
        <w:t xml:space="preserve"> </w:t>
      </w:r>
      <w:r w:rsidRPr="00A23BCE">
        <w:rPr>
          <w:rFonts w:asciiTheme="majorHAnsi" w:eastAsia="Times New Roman" w:hAnsiTheme="majorHAnsi" w:cs="Times New Roman"/>
          <w:sz w:val="22"/>
          <w:szCs w:val="22"/>
        </w:rPr>
        <w:t>Note</w:t>
      </w:r>
      <w:r w:rsidR="00A23BCE">
        <w:rPr>
          <w:rFonts w:asciiTheme="majorHAnsi" w:eastAsia="Times New Roman" w:hAnsiTheme="majorHAnsi" w:cs="Times New Roman"/>
          <w:sz w:val="22"/>
          <w:szCs w:val="22"/>
        </w:rPr>
        <w:t xml:space="preserve">: </w:t>
      </w:r>
      <w:r w:rsidR="000F4E1D" w:rsidRPr="00A23BCE">
        <w:rPr>
          <w:rFonts w:asciiTheme="majorHAnsi" w:eastAsia="Times New Roman" w:hAnsiTheme="majorHAnsi" w:cs="Times New Roman"/>
          <w:sz w:val="22"/>
          <w:szCs w:val="22"/>
        </w:rPr>
        <w:t>Student enrollment status</w:t>
      </w:r>
      <w:r w:rsidR="001B4A43" w:rsidRPr="00A23BCE">
        <w:rPr>
          <w:rFonts w:asciiTheme="majorHAnsi" w:eastAsia="Times New Roman" w:hAnsiTheme="majorHAnsi" w:cs="Times New Roman"/>
          <w:sz w:val="22"/>
          <w:szCs w:val="22"/>
        </w:rPr>
        <w:t xml:space="preserve"> must be full-time (12 or more credit hours)</w:t>
      </w:r>
      <w:r w:rsidRPr="00214209">
        <w:rPr>
          <w:rFonts w:asciiTheme="majorHAnsi" w:eastAsia="Times New Roman" w:hAnsiTheme="majorHAnsi" w:cs="Times New Roman"/>
          <w:sz w:val="22"/>
          <w:szCs w:val="22"/>
        </w:rPr>
        <w:t xml:space="preserve"> </w:t>
      </w:r>
    </w:p>
    <w:p w14:paraId="5BD10740" w14:textId="39216957" w:rsidR="00214209" w:rsidRDefault="00214209" w:rsidP="00214209">
      <w:pPr>
        <w:numPr>
          <w:ilvl w:val="0"/>
          <w:numId w:val="14"/>
        </w:numPr>
        <w:shd w:val="clear" w:color="auto" w:fill="FFFFFF"/>
        <w:spacing w:before="100" w:beforeAutospacing="1"/>
        <w:ind w:left="720"/>
        <w:rPr>
          <w:rFonts w:asciiTheme="majorHAnsi" w:eastAsia="Times New Roman" w:hAnsiTheme="majorHAnsi" w:cs="Times New Roman"/>
          <w:sz w:val="22"/>
          <w:szCs w:val="22"/>
        </w:rPr>
      </w:pPr>
      <w:r w:rsidRPr="00214209">
        <w:rPr>
          <w:rFonts w:asciiTheme="majorHAnsi" w:eastAsia="Times New Roman" w:hAnsiTheme="majorHAnsi" w:cs="Times New Roman"/>
          <w:b/>
          <w:bCs/>
          <w:sz w:val="22"/>
          <w:szCs w:val="22"/>
          <w:highlight w:val="yellow"/>
        </w:rPr>
        <w:t>Undergraduate:</w:t>
      </w:r>
      <w:r>
        <w:rPr>
          <w:rFonts w:asciiTheme="majorHAnsi" w:eastAsia="Times New Roman" w:hAnsiTheme="majorHAnsi" w:cs="Times New Roman"/>
          <w:sz w:val="22"/>
          <w:szCs w:val="22"/>
        </w:rPr>
        <w:t xml:space="preserve"> </w:t>
      </w:r>
      <w:r w:rsidRPr="00214209">
        <w:rPr>
          <w:rFonts w:asciiTheme="majorHAnsi" w:eastAsia="Times New Roman" w:hAnsiTheme="majorHAnsi" w:cs="Times New Roman"/>
          <w:sz w:val="22"/>
          <w:szCs w:val="22"/>
        </w:rPr>
        <w:t xml:space="preserve">Fulltime enrollment in an accredited college/university for the </w:t>
      </w:r>
      <w:r w:rsidR="00630B45">
        <w:rPr>
          <w:rFonts w:asciiTheme="majorHAnsi" w:eastAsia="Times New Roman" w:hAnsiTheme="majorHAnsi" w:cs="Times New Roman"/>
          <w:sz w:val="22"/>
          <w:szCs w:val="22"/>
        </w:rPr>
        <w:t>202</w:t>
      </w:r>
      <w:r w:rsidR="00E32695">
        <w:rPr>
          <w:rFonts w:asciiTheme="majorHAnsi" w:eastAsia="Times New Roman" w:hAnsiTheme="majorHAnsi" w:cs="Times New Roman"/>
          <w:sz w:val="22"/>
          <w:szCs w:val="22"/>
        </w:rPr>
        <w:t>5</w:t>
      </w:r>
      <w:r w:rsidR="00630B45">
        <w:rPr>
          <w:rFonts w:asciiTheme="majorHAnsi" w:eastAsia="Times New Roman" w:hAnsiTheme="majorHAnsi" w:cs="Times New Roman"/>
          <w:sz w:val="22"/>
          <w:szCs w:val="22"/>
        </w:rPr>
        <w:t>-2</w:t>
      </w:r>
      <w:r w:rsidR="00E32695">
        <w:rPr>
          <w:rFonts w:asciiTheme="majorHAnsi" w:eastAsia="Times New Roman" w:hAnsiTheme="majorHAnsi" w:cs="Times New Roman"/>
          <w:sz w:val="22"/>
          <w:szCs w:val="22"/>
        </w:rPr>
        <w:t>6</w:t>
      </w:r>
      <w:r w:rsidRPr="00214209">
        <w:rPr>
          <w:rFonts w:asciiTheme="majorHAnsi" w:eastAsia="Times New Roman" w:hAnsiTheme="majorHAnsi" w:cs="Times New Roman"/>
          <w:sz w:val="22"/>
          <w:szCs w:val="22"/>
        </w:rPr>
        <w:t xml:space="preserve"> </w:t>
      </w:r>
      <w:r w:rsidR="00630B45">
        <w:rPr>
          <w:rFonts w:asciiTheme="majorHAnsi" w:eastAsia="Times New Roman" w:hAnsiTheme="majorHAnsi" w:cs="Times New Roman"/>
          <w:sz w:val="22"/>
          <w:szCs w:val="22"/>
        </w:rPr>
        <w:t>a</w:t>
      </w:r>
      <w:r w:rsidRPr="00214209">
        <w:rPr>
          <w:rFonts w:asciiTheme="majorHAnsi" w:eastAsia="Times New Roman" w:hAnsiTheme="majorHAnsi" w:cs="Times New Roman"/>
          <w:sz w:val="22"/>
          <w:szCs w:val="22"/>
        </w:rPr>
        <w:t>cademic year</w:t>
      </w:r>
      <w:r>
        <w:rPr>
          <w:rFonts w:asciiTheme="majorHAnsi" w:eastAsia="Times New Roman" w:hAnsiTheme="majorHAnsi" w:cs="Times New Roman"/>
          <w:sz w:val="22"/>
          <w:szCs w:val="22"/>
        </w:rPr>
        <w:t xml:space="preserve"> (Schedule from the Registrar’s Office of your chosen college/university)</w:t>
      </w:r>
    </w:p>
    <w:p w14:paraId="236543E9" w14:textId="688545BB" w:rsidR="000F4E1D" w:rsidRPr="00214209" w:rsidRDefault="000F4E1D" w:rsidP="00EC2961">
      <w:pPr>
        <w:numPr>
          <w:ilvl w:val="0"/>
          <w:numId w:val="14"/>
        </w:numPr>
        <w:shd w:val="clear" w:color="auto" w:fill="FFFFFF"/>
        <w:spacing w:before="100" w:beforeAutospacing="1"/>
        <w:ind w:left="720"/>
        <w:rPr>
          <w:rFonts w:asciiTheme="majorHAnsi" w:eastAsia="Times New Roman" w:hAnsiTheme="majorHAnsi" w:cs="Times New Roman"/>
          <w:sz w:val="22"/>
          <w:szCs w:val="22"/>
        </w:rPr>
      </w:pPr>
      <w:r w:rsidRPr="00214209">
        <w:rPr>
          <w:rFonts w:asciiTheme="majorHAnsi" w:eastAsia="Times New Roman" w:hAnsiTheme="majorHAnsi" w:cs="Times New Roman"/>
          <w:sz w:val="22"/>
          <w:szCs w:val="22"/>
        </w:rPr>
        <w:t>Program of study (optional)</w:t>
      </w:r>
    </w:p>
    <w:p w14:paraId="188AF41F" w14:textId="77777777" w:rsidR="005A64AE" w:rsidRDefault="005A64AE" w:rsidP="005A64AE">
      <w:pPr>
        <w:shd w:val="clear" w:color="auto" w:fill="FFFFFF"/>
        <w:rPr>
          <w:rFonts w:asciiTheme="majorHAnsi" w:eastAsia="Times New Roman" w:hAnsiTheme="majorHAnsi" w:cs="Times New Roman"/>
          <w:sz w:val="22"/>
          <w:szCs w:val="22"/>
        </w:rPr>
      </w:pPr>
    </w:p>
    <w:p w14:paraId="7A50E37F" w14:textId="71008051" w:rsidR="005841C7" w:rsidRPr="005A64AE" w:rsidRDefault="005841C7" w:rsidP="005A64AE">
      <w:pPr>
        <w:shd w:val="clear" w:color="auto" w:fill="FFFFFF"/>
        <w:rPr>
          <w:rFonts w:asciiTheme="majorHAnsi" w:eastAsia="Times New Roman" w:hAnsiTheme="majorHAnsi" w:cs="Times New Roman"/>
          <w:b/>
          <w:bCs/>
          <w:sz w:val="22"/>
          <w:szCs w:val="22"/>
        </w:rPr>
      </w:pPr>
      <w:r w:rsidRPr="005A64AE">
        <w:rPr>
          <w:rFonts w:asciiTheme="majorHAnsi" w:eastAsia="Times New Roman" w:hAnsiTheme="majorHAnsi" w:cs="Times New Roman"/>
          <w:b/>
          <w:bCs/>
          <w:sz w:val="22"/>
          <w:szCs w:val="22"/>
        </w:rPr>
        <w:t>Application Guidelines for Academic Scholarships</w:t>
      </w:r>
    </w:p>
    <w:p w14:paraId="4731F421" w14:textId="17C8674F" w:rsidR="003F4666" w:rsidRDefault="005841C7" w:rsidP="003B6063">
      <w:pPr>
        <w:shd w:val="clear" w:color="auto" w:fill="FFFFFF"/>
        <w:jc w:val="both"/>
        <w:rPr>
          <w:rFonts w:asciiTheme="majorHAnsi" w:eastAsia="Times New Roman" w:hAnsiTheme="majorHAnsi" w:cs="Times New Roman"/>
          <w:sz w:val="22"/>
          <w:szCs w:val="22"/>
        </w:rPr>
      </w:pPr>
      <w:r w:rsidRPr="005A64AE">
        <w:rPr>
          <w:rFonts w:asciiTheme="majorHAnsi" w:eastAsia="Times New Roman" w:hAnsiTheme="majorHAnsi" w:cs="Times New Roman"/>
          <w:sz w:val="22"/>
          <w:szCs w:val="22"/>
        </w:rPr>
        <w:t xml:space="preserve">All applications and supporting materials for scholarships must be submitted </w:t>
      </w:r>
      <w:r w:rsidR="00003EB3">
        <w:rPr>
          <w:rFonts w:asciiTheme="majorHAnsi" w:eastAsia="Times New Roman" w:hAnsiTheme="majorHAnsi" w:cs="Times New Roman"/>
          <w:sz w:val="22"/>
          <w:szCs w:val="22"/>
        </w:rPr>
        <w:t xml:space="preserve">electronically </w:t>
      </w:r>
      <w:r w:rsidRPr="005A64AE">
        <w:rPr>
          <w:rFonts w:asciiTheme="majorHAnsi" w:eastAsia="Times New Roman" w:hAnsiTheme="majorHAnsi" w:cs="Times New Roman"/>
          <w:sz w:val="22"/>
          <w:szCs w:val="22"/>
        </w:rPr>
        <w:t>in the format specified</w:t>
      </w:r>
      <w:r w:rsidR="00630B45">
        <w:rPr>
          <w:rFonts w:asciiTheme="majorHAnsi" w:eastAsia="Times New Roman" w:hAnsiTheme="majorHAnsi" w:cs="Times New Roman"/>
          <w:sz w:val="22"/>
          <w:szCs w:val="22"/>
        </w:rPr>
        <w:t>. They must</w:t>
      </w:r>
      <w:r w:rsidRPr="005A64AE">
        <w:rPr>
          <w:rFonts w:asciiTheme="majorHAnsi" w:eastAsia="Times New Roman" w:hAnsiTheme="majorHAnsi" w:cs="Times New Roman"/>
          <w:sz w:val="22"/>
          <w:szCs w:val="22"/>
        </w:rPr>
        <w:t xml:space="preserve"> be </w:t>
      </w:r>
      <w:r w:rsidR="00B25A78">
        <w:rPr>
          <w:rFonts w:asciiTheme="majorHAnsi" w:eastAsia="Times New Roman" w:hAnsiTheme="majorHAnsi" w:cs="Times New Roman"/>
          <w:sz w:val="22"/>
          <w:szCs w:val="22"/>
        </w:rPr>
        <w:t>completed</w:t>
      </w:r>
      <w:r w:rsidRPr="005A64AE">
        <w:rPr>
          <w:rFonts w:asciiTheme="majorHAnsi" w:eastAsia="Times New Roman" w:hAnsiTheme="majorHAnsi" w:cs="Times New Roman"/>
          <w:sz w:val="22"/>
          <w:szCs w:val="22"/>
        </w:rPr>
        <w:t xml:space="preserve"> and verified before being considered by the Israel Brooks Foundation Scholarship Application Evaluation Committee.</w:t>
      </w:r>
      <w:r w:rsidR="005A64AE">
        <w:rPr>
          <w:rFonts w:asciiTheme="majorHAnsi" w:eastAsia="Times New Roman" w:hAnsiTheme="majorHAnsi" w:cs="Times New Roman"/>
          <w:sz w:val="22"/>
          <w:szCs w:val="22"/>
        </w:rPr>
        <w:t xml:space="preserve"> </w:t>
      </w:r>
      <w:r w:rsidRPr="005A64AE">
        <w:rPr>
          <w:rFonts w:asciiTheme="majorHAnsi" w:eastAsia="Times New Roman" w:hAnsiTheme="majorHAnsi" w:cs="Times New Roman"/>
          <w:sz w:val="22"/>
          <w:szCs w:val="22"/>
        </w:rPr>
        <w:t>Only complete applications with all required supporting materials received by the published deadline will be considered by the Israel Brooks Foundation Scholarship Application Evaluation Committee.</w:t>
      </w:r>
      <w:r w:rsidR="003F4666">
        <w:rPr>
          <w:rFonts w:asciiTheme="majorHAnsi" w:eastAsia="Times New Roman" w:hAnsiTheme="majorHAnsi" w:cs="Times New Roman"/>
          <w:sz w:val="22"/>
          <w:szCs w:val="22"/>
        </w:rPr>
        <w:t xml:space="preserve">  </w:t>
      </w:r>
      <w:r w:rsidR="003F4666" w:rsidRPr="003F4666">
        <w:rPr>
          <w:rFonts w:asciiTheme="majorHAnsi" w:eastAsia="Times New Roman" w:hAnsiTheme="majorHAnsi" w:cs="Times New Roman"/>
          <w:sz w:val="22"/>
          <w:szCs w:val="22"/>
        </w:rPr>
        <w:t>Incomplete applications will not be considered</w:t>
      </w:r>
      <w:r w:rsidR="00686FC2">
        <w:rPr>
          <w:rFonts w:asciiTheme="majorHAnsi" w:eastAsia="Times New Roman" w:hAnsiTheme="majorHAnsi" w:cs="Times New Roman"/>
          <w:sz w:val="22"/>
          <w:szCs w:val="22"/>
        </w:rPr>
        <w:t>.  See Terms and Conditions below:</w:t>
      </w:r>
    </w:p>
    <w:p w14:paraId="58987448" w14:textId="77777777" w:rsidR="00686FC2" w:rsidRPr="003F4666" w:rsidRDefault="00686FC2" w:rsidP="003F4666">
      <w:pPr>
        <w:shd w:val="clear" w:color="auto" w:fill="FFFFFF"/>
        <w:rPr>
          <w:rFonts w:asciiTheme="majorHAnsi" w:eastAsia="Times New Roman" w:hAnsiTheme="majorHAnsi" w:cs="Times New Roman"/>
          <w:sz w:val="22"/>
          <w:szCs w:val="22"/>
        </w:rPr>
      </w:pPr>
    </w:p>
    <w:p w14:paraId="626F724C" w14:textId="0844F1A9" w:rsidR="003F4666" w:rsidRPr="003F4666" w:rsidRDefault="003F4666" w:rsidP="00686FC2">
      <w:pPr>
        <w:shd w:val="clear" w:color="auto" w:fill="FFFFFF"/>
        <w:tabs>
          <w:tab w:val="left" w:pos="1080"/>
        </w:tabs>
        <w:ind w:left="1080" w:hanging="720"/>
        <w:rPr>
          <w:rFonts w:asciiTheme="majorHAnsi" w:eastAsia="Times New Roman" w:hAnsiTheme="majorHAnsi" w:cs="Times New Roman"/>
          <w:sz w:val="22"/>
          <w:szCs w:val="22"/>
        </w:rPr>
      </w:pPr>
      <w:r w:rsidRPr="003F4666">
        <w:rPr>
          <w:rFonts w:asciiTheme="majorHAnsi" w:eastAsia="Times New Roman" w:hAnsiTheme="majorHAnsi" w:cs="Times New Roman"/>
          <w:sz w:val="22"/>
          <w:szCs w:val="22"/>
        </w:rPr>
        <w:t>•</w:t>
      </w:r>
      <w:r w:rsidRPr="003F4666">
        <w:rPr>
          <w:rFonts w:asciiTheme="majorHAnsi" w:eastAsia="Times New Roman" w:hAnsiTheme="majorHAnsi" w:cs="Times New Roman"/>
          <w:sz w:val="22"/>
          <w:szCs w:val="22"/>
        </w:rPr>
        <w:tab/>
        <w:t>Your essay</w:t>
      </w:r>
      <w:r w:rsidR="007B1CD3">
        <w:rPr>
          <w:rFonts w:asciiTheme="majorHAnsi" w:eastAsia="Times New Roman" w:hAnsiTheme="majorHAnsi" w:cs="Times New Roman"/>
          <w:sz w:val="22"/>
          <w:szCs w:val="22"/>
        </w:rPr>
        <w:t>/Presentation</w:t>
      </w:r>
      <w:r w:rsidRPr="003F4666">
        <w:rPr>
          <w:rFonts w:asciiTheme="majorHAnsi" w:eastAsia="Times New Roman" w:hAnsiTheme="majorHAnsi" w:cs="Times New Roman"/>
          <w:sz w:val="22"/>
          <w:szCs w:val="22"/>
        </w:rPr>
        <w:t xml:space="preserve"> will be graded based on a ru</w:t>
      </w:r>
      <w:r w:rsidR="003077A7">
        <w:rPr>
          <w:rFonts w:asciiTheme="majorHAnsi" w:eastAsia="Times New Roman" w:hAnsiTheme="majorHAnsi" w:cs="Times New Roman"/>
          <w:sz w:val="22"/>
          <w:szCs w:val="22"/>
        </w:rPr>
        <w:t>bric (grammar, content, spelling, format, and theme)</w:t>
      </w:r>
    </w:p>
    <w:p w14:paraId="6880C56B" w14:textId="0D1095C0" w:rsidR="003F4666" w:rsidRPr="003F4666" w:rsidRDefault="003F4666" w:rsidP="00686FC2">
      <w:pPr>
        <w:shd w:val="clear" w:color="auto" w:fill="FFFFFF"/>
        <w:tabs>
          <w:tab w:val="left" w:pos="1080"/>
        </w:tabs>
        <w:ind w:left="1080" w:hanging="720"/>
        <w:rPr>
          <w:rFonts w:asciiTheme="majorHAnsi" w:eastAsia="Times New Roman" w:hAnsiTheme="majorHAnsi" w:cs="Times New Roman"/>
          <w:sz w:val="22"/>
          <w:szCs w:val="22"/>
        </w:rPr>
      </w:pPr>
      <w:r w:rsidRPr="003F4666">
        <w:rPr>
          <w:rFonts w:asciiTheme="majorHAnsi" w:eastAsia="Times New Roman" w:hAnsiTheme="majorHAnsi" w:cs="Times New Roman"/>
          <w:sz w:val="22"/>
          <w:szCs w:val="22"/>
        </w:rPr>
        <w:t>•</w:t>
      </w:r>
      <w:r w:rsidRPr="003F4666">
        <w:rPr>
          <w:rFonts w:asciiTheme="majorHAnsi" w:eastAsia="Times New Roman" w:hAnsiTheme="majorHAnsi" w:cs="Times New Roman"/>
          <w:sz w:val="22"/>
          <w:szCs w:val="22"/>
        </w:rPr>
        <w:tab/>
        <w:t xml:space="preserve">Scores will be weighted with 80% on the written essay and 20% on your </w:t>
      </w:r>
      <w:r w:rsidR="00D828E4">
        <w:rPr>
          <w:rFonts w:asciiTheme="majorHAnsi" w:eastAsia="Times New Roman" w:hAnsiTheme="majorHAnsi" w:cs="Times New Roman"/>
          <w:sz w:val="22"/>
          <w:szCs w:val="22"/>
        </w:rPr>
        <w:t xml:space="preserve">virtual </w:t>
      </w:r>
      <w:r w:rsidRPr="003F4666">
        <w:rPr>
          <w:rFonts w:asciiTheme="majorHAnsi" w:eastAsia="Times New Roman" w:hAnsiTheme="majorHAnsi" w:cs="Times New Roman"/>
          <w:sz w:val="22"/>
          <w:szCs w:val="22"/>
        </w:rPr>
        <w:t>interview</w:t>
      </w:r>
    </w:p>
    <w:p w14:paraId="46B18A10" w14:textId="51302A44" w:rsidR="005A64AE" w:rsidRPr="005D72CE" w:rsidRDefault="003F4666" w:rsidP="005D72CE">
      <w:pPr>
        <w:shd w:val="clear" w:color="auto" w:fill="FFFFFF"/>
        <w:tabs>
          <w:tab w:val="left" w:pos="1080"/>
        </w:tabs>
        <w:ind w:left="1080" w:hanging="720"/>
        <w:rPr>
          <w:rFonts w:asciiTheme="majorHAnsi" w:eastAsia="Times New Roman" w:hAnsiTheme="majorHAnsi" w:cs="Times New Roman"/>
          <w:sz w:val="22"/>
          <w:szCs w:val="22"/>
        </w:rPr>
      </w:pPr>
      <w:r w:rsidRPr="003F4666">
        <w:rPr>
          <w:rFonts w:asciiTheme="majorHAnsi" w:eastAsia="Times New Roman" w:hAnsiTheme="majorHAnsi" w:cs="Times New Roman"/>
          <w:sz w:val="22"/>
          <w:szCs w:val="22"/>
        </w:rPr>
        <w:t>•</w:t>
      </w:r>
      <w:r w:rsidRPr="003F4666">
        <w:rPr>
          <w:rFonts w:asciiTheme="majorHAnsi" w:eastAsia="Times New Roman" w:hAnsiTheme="majorHAnsi" w:cs="Times New Roman"/>
          <w:sz w:val="22"/>
          <w:szCs w:val="22"/>
        </w:rPr>
        <w:tab/>
      </w:r>
      <w:r w:rsidR="00D828E4">
        <w:rPr>
          <w:rFonts w:asciiTheme="majorHAnsi" w:eastAsia="Times New Roman" w:hAnsiTheme="majorHAnsi" w:cs="Times New Roman"/>
          <w:sz w:val="22"/>
          <w:szCs w:val="22"/>
        </w:rPr>
        <w:t xml:space="preserve">Virtual </w:t>
      </w:r>
      <w:r w:rsidRPr="003F4666">
        <w:rPr>
          <w:rFonts w:asciiTheme="majorHAnsi" w:eastAsia="Times New Roman" w:hAnsiTheme="majorHAnsi" w:cs="Times New Roman"/>
          <w:sz w:val="22"/>
          <w:szCs w:val="22"/>
        </w:rPr>
        <w:t>Interview dates wil</w:t>
      </w:r>
      <w:r w:rsidR="005D72CE">
        <w:rPr>
          <w:rFonts w:asciiTheme="majorHAnsi" w:eastAsia="Times New Roman" w:hAnsiTheme="majorHAnsi" w:cs="Times New Roman"/>
          <w:sz w:val="22"/>
          <w:szCs w:val="22"/>
        </w:rPr>
        <w:t>l be determined at a later date</w:t>
      </w:r>
    </w:p>
    <w:p w14:paraId="3D6B0B2E" w14:textId="77777777" w:rsidR="005A64AE" w:rsidRPr="005A64AE" w:rsidRDefault="005A64AE" w:rsidP="005A64AE">
      <w:pPr>
        <w:shd w:val="clear" w:color="auto" w:fill="FFFFFF"/>
        <w:rPr>
          <w:rFonts w:asciiTheme="majorHAnsi" w:eastAsia="Times New Roman" w:hAnsiTheme="majorHAnsi" w:cs="Times New Roman"/>
          <w:sz w:val="22"/>
          <w:szCs w:val="22"/>
        </w:rPr>
      </w:pPr>
    </w:p>
    <w:p w14:paraId="3000E84F" w14:textId="77777777" w:rsidR="00DA63EA" w:rsidRDefault="00DA63EA" w:rsidP="005A64AE">
      <w:pPr>
        <w:shd w:val="clear" w:color="auto" w:fill="FFFFFF"/>
        <w:rPr>
          <w:rFonts w:asciiTheme="majorHAnsi" w:eastAsia="Times New Roman" w:hAnsiTheme="majorHAnsi" w:cs="Times New Roman"/>
          <w:b/>
          <w:bCs/>
          <w:sz w:val="22"/>
          <w:szCs w:val="22"/>
        </w:rPr>
      </w:pPr>
    </w:p>
    <w:p w14:paraId="47DA9F04" w14:textId="77777777" w:rsidR="00E5582B" w:rsidRDefault="00E5582B" w:rsidP="005A64AE">
      <w:pPr>
        <w:shd w:val="clear" w:color="auto" w:fill="FFFFFF"/>
        <w:rPr>
          <w:rFonts w:asciiTheme="majorHAnsi" w:eastAsia="Times New Roman" w:hAnsiTheme="majorHAnsi" w:cs="Times New Roman"/>
          <w:b/>
          <w:bCs/>
          <w:sz w:val="22"/>
          <w:szCs w:val="22"/>
        </w:rPr>
      </w:pPr>
    </w:p>
    <w:p w14:paraId="61AF0610" w14:textId="77777777" w:rsidR="00E5582B" w:rsidRDefault="00E5582B" w:rsidP="005A64AE">
      <w:pPr>
        <w:shd w:val="clear" w:color="auto" w:fill="FFFFFF"/>
        <w:rPr>
          <w:rFonts w:asciiTheme="majorHAnsi" w:eastAsia="Times New Roman" w:hAnsiTheme="majorHAnsi" w:cs="Times New Roman"/>
          <w:b/>
          <w:bCs/>
          <w:sz w:val="22"/>
          <w:szCs w:val="22"/>
        </w:rPr>
      </w:pPr>
    </w:p>
    <w:p w14:paraId="292035B5" w14:textId="29133A44" w:rsidR="005841C7" w:rsidRPr="005A64AE" w:rsidRDefault="005841C7" w:rsidP="005A64AE">
      <w:pPr>
        <w:shd w:val="clear" w:color="auto" w:fill="FFFFFF"/>
        <w:rPr>
          <w:rFonts w:asciiTheme="majorHAnsi" w:eastAsia="Times New Roman" w:hAnsiTheme="majorHAnsi" w:cs="Times New Roman"/>
          <w:sz w:val="22"/>
          <w:szCs w:val="22"/>
        </w:rPr>
      </w:pPr>
      <w:r w:rsidRPr="005A64AE">
        <w:rPr>
          <w:rFonts w:asciiTheme="majorHAnsi" w:eastAsia="Times New Roman" w:hAnsiTheme="majorHAnsi" w:cs="Times New Roman"/>
          <w:b/>
          <w:bCs/>
          <w:sz w:val="22"/>
          <w:szCs w:val="22"/>
        </w:rPr>
        <w:lastRenderedPageBreak/>
        <w:t>Selection Process for Academic Scholarships</w:t>
      </w:r>
    </w:p>
    <w:p w14:paraId="012889AC" w14:textId="77777777" w:rsidR="00D828E4" w:rsidRDefault="005841C7" w:rsidP="003B6063">
      <w:pPr>
        <w:shd w:val="clear" w:color="auto" w:fill="FFFFFF"/>
        <w:jc w:val="both"/>
        <w:rPr>
          <w:rFonts w:asciiTheme="majorHAnsi" w:eastAsia="Times New Roman" w:hAnsiTheme="majorHAnsi" w:cs="Times New Roman"/>
          <w:sz w:val="22"/>
          <w:szCs w:val="22"/>
        </w:rPr>
      </w:pPr>
      <w:r w:rsidRPr="005A64AE">
        <w:rPr>
          <w:rFonts w:asciiTheme="majorHAnsi" w:eastAsia="Times New Roman" w:hAnsiTheme="majorHAnsi" w:cs="Times New Roman"/>
          <w:sz w:val="22"/>
          <w:szCs w:val="22"/>
        </w:rPr>
        <w:t xml:space="preserve">All completed applications accompanied by all required supporting materials will be reviewed by the Israel Brooks Foundation Scholarship Application Evaluation Committee to ensure that every applicant receives full consideration.  Applicants will be scored using a points system based on the quality of the content provided.  </w:t>
      </w:r>
    </w:p>
    <w:p w14:paraId="3C5C268E" w14:textId="77777777" w:rsidR="00D828E4" w:rsidRDefault="00D828E4" w:rsidP="000F4E1D">
      <w:pPr>
        <w:shd w:val="clear" w:color="auto" w:fill="FFFFFF"/>
        <w:rPr>
          <w:rFonts w:asciiTheme="majorHAnsi" w:eastAsia="Times New Roman" w:hAnsiTheme="majorHAnsi" w:cs="Times New Roman"/>
          <w:sz w:val="22"/>
          <w:szCs w:val="22"/>
        </w:rPr>
      </w:pPr>
    </w:p>
    <w:p w14:paraId="4F4AF94D" w14:textId="77777777" w:rsidR="00D828E4" w:rsidRDefault="00D828E4" w:rsidP="000F4E1D">
      <w:pPr>
        <w:shd w:val="clear" w:color="auto" w:fill="FFFFFF"/>
        <w:rPr>
          <w:rFonts w:asciiTheme="majorHAnsi" w:eastAsia="Times New Roman" w:hAnsiTheme="majorHAnsi" w:cs="Times New Roman"/>
          <w:sz w:val="22"/>
          <w:szCs w:val="22"/>
        </w:rPr>
      </w:pPr>
    </w:p>
    <w:p w14:paraId="3856D4AB" w14:textId="0A4AD704" w:rsidR="005841C7" w:rsidRPr="00D828E4" w:rsidRDefault="005841C7" w:rsidP="00D828E4">
      <w:pPr>
        <w:shd w:val="clear" w:color="auto" w:fill="FFFFFF"/>
        <w:jc w:val="center"/>
        <w:rPr>
          <w:rFonts w:asciiTheme="majorHAnsi" w:eastAsia="Times New Roman" w:hAnsiTheme="majorHAnsi" w:cs="Times New Roman"/>
          <w:b/>
          <w:bCs/>
        </w:rPr>
      </w:pPr>
      <w:r w:rsidRPr="00D828E4">
        <w:rPr>
          <w:rFonts w:asciiTheme="majorHAnsi" w:eastAsia="Times New Roman" w:hAnsiTheme="majorHAnsi" w:cs="Times New Roman"/>
          <w:b/>
          <w:bCs/>
        </w:rPr>
        <w:t>All decisions by the Israel Brooks Foundation Scholarship Application Evaluation Committee are final.</w:t>
      </w:r>
    </w:p>
    <w:p w14:paraId="6EB580E5" w14:textId="77777777" w:rsidR="003B6063" w:rsidRDefault="003B6063" w:rsidP="000F4E1D">
      <w:pPr>
        <w:shd w:val="clear" w:color="auto" w:fill="FFFFFF"/>
        <w:rPr>
          <w:rFonts w:asciiTheme="majorHAnsi" w:eastAsia="Times New Roman" w:hAnsiTheme="majorHAnsi" w:cs="Times New Roman"/>
          <w:sz w:val="22"/>
          <w:szCs w:val="22"/>
        </w:rPr>
      </w:pPr>
    </w:p>
    <w:p w14:paraId="0CC71C29" w14:textId="0909482A" w:rsidR="005D72CE" w:rsidRDefault="005D72CE" w:rsidP="005A64AE">
      <w:pPr>
        <w:shd w:val="clear" w:color="auto" w:fill="FFFFFF"/>
        <w:rPr>
          <w:rFonts w:asciiTheme="majorHAnsi" w:eastAsia="Times New Roman" w:hAnsiTheme="majorHAnsi" w:cs="Times New Roman"/>
          <w:b/>
          <w:bCs/>
          <w:sz w:val="22"/>
          <w:szCs w:val="22"/>
        </w:rPr>
      </w:pPr>
    </w:p>
    <w:p w14:paraId="44E7D948" w14:textId="4D901860" w:rsidR="00686FC2" w:rsidRDefault="005841C7" w:rsidP="005A64AE">
      <w:pPr>
        <w:shd w:val="clear" w:color="auto" w:fill="FFFFFF"/>
        <w:rPr>
          <w:rFonts w:asciiTheme="majorHAnsi" w:eastAsia="Times New Roman" w:hAnsiTheme="majorHAnsi" w:cs="Times New Roman"/>
          <w:b/>
          <w:bCs/>
          <w:sz w:val="22"/>
          <w:szCs w:val="22"/>
        </w:rPr>
      </w:pPr>
      <w:r w:rsidRPr="005A64AE">
        <w:rPr>
          <w:rFonts w:asciiTheme="majorHAnsi" w:eastAsia="Times New Roman" w:hAnsiTheme="majorHAnsi" w:cs="Times New Roman"/>
          <w:b/>
          <w:bCs/>
          <w:sz w:val="22"/>
          <w:szCs w:val="22"/>
        </w:rPr>
        <w:t>Notice of Academic Scholarship Award</w:t>
      </w:r>
    </w:p>
    <w:p w14:paraId="52C79D76" w14:textId="77777777" w:rsidR="00686FC2" w:rsidRPr="005A64AE" w:rsidRDefault="00686FC2" w:rsidP="005A64AE">
      <w:pPr>
        <w:shd w:val="clear" w:color="auto" w:fill="FFFFFF"/>
        <w:rPr>
          <w:rFonts w:asciiTheme="majorHAnsi" w:eastAsia="Times New Roman" w:hAnsiTheme="majorHAnsi" w:cs="Times New Roman"/>
          <w:b/>
          <w:bCs/>
          <w:sz w:val="22"/>
          <w:szCs w:val="22"/>
        </w:rPr>
      </w:pPr>
    </w:p>
    <w:p w14:paraId="6ECA9305" w14:textId="77777777" w:rsidR="00003EB3" w:rsidRDefault="005D72CE" w:rsidP="005D72CE">
      <w:pPr>
        <w:numPr>
          <w:ilvl w:val="0"/>
          <w:numId w:val="10"/>
        </w:numPr>
        <w:shd w:val="clear" w:color="auto" w:fill="FFFFFF"/>
        <w:tabs>
          <w:tab w:val="clear" w:pos="1380"/>
        </w:tabs>
        <w:ind w:left="570" w:hanging="480"/>
        <w:rPr>
          <w:rFonts w:asciiTheme="majorHAnsi" w:eastAsia="Times New Roman" w:hAnsiTheme="majorHAnsi" w:cs="Times New Roman"/>
          <w:sz w:val="22"/>
          <w:szCs w:val="22"/>
        </w:rPr>
      </w:pPr>
      <w:r w:rsidRPr="00003EB3">
        <w:rPr>
          <w:rFonts w:asciiTheme="majorHAnsi" w:eastAsia="Times New Roman" w:hAnsiTheme="majorHAnsi" w:cs="Times New Roman"/>
          <w:sz w:val="22"/>
          <w:szCs w:val="22"/>
        </w:rPr>
        <w:t xml:space="preserve">Successful applicants will be awarded only one (1) Israel Brooks Foundation Scholarship per calendar year. </w:t>
      </w:r>
    </w:p>
    <w:p w14:paraId="1F06AD10" w14:textId="365B363C" w:rsidR="005D72CE" w:rsidRPr="00003EB3" w:rsidRDefault="005D72CE" w:rsidP="005D72CE">
      <w:pPr>
        <w:numPr>
          <w:ilvl w:val="0"/>
          <w:numId w:val="10"/>
        </w:numPr>
        <w:shd w:val="clear" w:color="auto" w:fill="FFFFFF"/>
        <w:tabs>
          <w:tab w:val="clear" w:pos="1380"/>
        </w:tabs>
        <w:ind w:left="570" w:hanging="480"/>
        <w:rPr>
          <w:rFonts w:asciiTheme="majorHAnsi" w:eastAsia="Times New Roman" w:hAnsiTheme="majorHAnsi" w:cs="Times New Roman"/>
          <w:sz w:val="22"/>
          <w:szCs w:val="22"/>
        </w:rPr>
      </w:pPr>
      <w:r w:rsidRPr="00003EB3">
        <w:rPr>
          <w:rFonts w:asciiTheme="majorHAnsi" w:eastAsia="Times New Roman" w:hAnsiTheme="majorHAnsi" w:cs="Times New Roman"/>
          <w:sz w:val="22"/>
          <w:szCs w:val="22"/>
        </w:rPr>
        <w:t xml:space="preserve">The scholarship will be split into two equal portions over the </w:t>
      </w:r>
      <w:r w:rsidR="00003EB3">
        <w:rPr>
          <w:rFonts w:asciiTheme="majorHAnsi" w:eastAsia="Times New Roman" w:hAnsiTheme="majorHAnsi" w:cs="Times New Roman"/>
          <w:sz w:val="22"/>
          <w:szCs w:val="22"/>
        </w:rPr>
        <w:t>F</w:t>
      </w:r>
      <w:r w:rsidRPr="00003EB3">
        <w:rPr>
          <w:rFonts w:asciiTheme="majorHAnsi" w:eastAsia="Times New Roman" w:hAnsiTheme="majorHAnsi" w:cs="Times New Roman"/>
          <w:sz w:val="22"/>
          <w:szCs w:val="22"/>
        </w:rPr>
        <w:t xml:space="preserve">all and </w:t>
      </w:r>
      <w:r w:rsidR="00003EB3">
        <w:rPr>
          <w:rFonts w:asciiTheme="majorHAnsi" w:eastAsia="Times New Roman" w:hAnsiTheme="majorHAnsi" w:cs="Times New Roman"/>
          <w:sz w:val="22"/>
          <w:szCs w:val="22"/>
        </w:rPr>
        <w:t>S</w:t>
      </w:r>
      <w:r w:rsidRPr="00003EB3">
        <w:rPr>
          <w:rFonts w:asciiTheme="majorHAnsi" w:eastAsia="Times New Roman" w:hAnsiTheme="majorHAnsi" w:cs="Times New Roman"/>
          <w:sz w:val="22"/>
          <w:szCs w:val="22"/>
        </w:rPr>
        <w:t>pring semesters</w:t>
      </w:r>
      <w:r w:rsidRPr="00003EB3">
        <w:rPr>
          <w:rFonts w:asciiTheme="majorHAnsi" w:eastAsia="Times New Roman" w:hAnsiTheme="majorHAnsi" w:cs="Times New Roman"/>
          <w:i/>
          <w:sz w:val="22"/>
          <w:szCs w:val="22"/>
        </w:rPr>
        <w:t xml:space="preserve">.  (A copy of your </w:t>
      </w:r>
      <w:r w:rsidR="00630B45" w:rsidRPr="00003EB3">
        <w:rPr>
          <w:rFonts w:asciiTheme="majorHAnsi" w:eastAsia="Times New Roman" w:hAnsiTheme="majorHAnsi" w:cs="Times New Roman"/>
          <w:i/>
          <w:sz w:val="22"/>
          <w:szCs w:val="22"/>
        </w:rPr>
        <w:t>202</w:t>
      </w:r>
      <w:r w:rsidR="00003EB3">
        <w:rPr>
          <w:rFonts w:asciiTheme="majorHAnsi" w:eastAsia="Times New Roman" w:hAnsiTheme="majorHAnsi" w:cs="Times New Roman"/>
          <w:i/>
          <w:sz w:val="22"/>
          <w:szCs w:val="22"/>
        </w:rPr>
        <w:t>5</w:t>
      </w:r>
      <w:r w:rsidRPr="00003EB3">
        <w:rPr>
          <w:rFonts w:asciiTheme="majorHAnsi" w:eastAsia="Times New Roman" w:hAnsiTheme="majorHAnsi" w:cs="Times New Roman"/>
          <w:i/>
          <w:sz w:val="22"/>
          <w:szCs w:val="22"/>
        </w:rPr>
        <w:t xml:space="preserve"> </w:t>
      </w:r>
      <w:r w:rsidR="00003EB3">
        <w:rPr>
          <w:rFonts w:asciiTheme="majorHAnsi" w:eastAsia="Times New Roman" w:hAnsiTheme="majorHAnsi" w:cs="Times New Roman"/>
          <w:i/>
          <w:sz w:val="22"/>
          <w:szCs w:val="22"/>
        </w:rPr>
        <w:t>F</w:t>
      </w:r>
      <w:r w:rsidRPr="00003EB3">
        <w:rPr>
          <w:rFonts w:asciiTheme="majorHAnsi" w:eastAsia="Times New Roman" w:hAnsiTheme="majorHAnsi" w:cs="Times New Roman"/>
          <w:i/>
          <w:sz w:val="22"/>
          <w:szCs w:val="22"/>
        </w:rPr>
        <w:t xml:space="preserve">all semester transcript and your </w:t>
      </w:r>
      <w:r w:rsidR="00630B45" w:rsidRPr="00003EB3">
        <w:rPr>
          <w:rFonts w:asciiTheme="majorHAnsi" w:eastAsia="Times New Roman" w:hAnsiTheme="majorHAnsi" w:cs="Times New Roman"/>
          <w:i/>
          <w:sz w:val="22"/>
          <w:szCs w:val="22"/>
        </w:rPr>
        <w:t>202</w:t>
      </w:r>
      <w:r w:rsidR="00003EB3">
        <w:rPr>
          <w:rFonts w:asciiTheme="majorHAnsi" w:eastAsia="Times New Roman" w:hAnsiTheme="majorHAnsi" w:cs="Times New Roman"/>
          <w:i/>
          <w:sz w:val="22"/>
          <w:szCs w:val="22"/>
        </w:rPr>
        <w:t>6</w:t>
      </w:r>
      <w:r w:rsidR="00D828E4" w:rsidRPr="00003EB3">
        <w:rPr>
          <w:rFonts w:asciiTheme="majorHAnsi" w:eastAsia="Times New Roman" w:hAnsiTheme="majorHAnsi" w:cs="Times New Roman"/>
          <w:i/>
          <w:sz w:val="22"/>
          <w:szCs w:val="22"/>
        </w:rPr>
        <w:t xml:space="preserve"> </w:t>
      </w:r>
      <w:r w:rsidRPr="00003EB3">
        <w:rPr>
          <w:rFonts w:asciiTheme="majorHAnsi" w:eastAsia="Times New Roman" w:hAnsiTheme="majorHAnsi" w:cs="Times New Roman"/>
          <w:i/>
          <w:sz w:val="22"/>
          <w:szCs w:val="22"/>
        </w:rPr>
        <w:t xml:space="preserve">spring schedule will be required to receive your </w:t>
      </w:r>
      <w:r w:rsidR="00630B45" w:rsidRPr="00003EB3">
        <w:rPr>
          <w:rFonts w:asciiTheme="majorHAnsi" w:eastAsia="Times New Roman" w:hAnsiTheme="majorHAnsi" w:cs="Times New Roman"/>
          <w:i/>
          <w:sz w:val="22"/>
          <w:szCs w:val="22"/>
        </w:rPr>
        <w:t>202</w:t>
      </w:r>
      <w:r w:rsidR="00003EB3">
        <w:rPr>
          <w:rFonts w:asciiTheme="majorHAnsi" w:eastAsia="Times New Roman" w:hAnsiTheme="majorHAnsi" w:cs="Times New Roman"/>
          <w:i/>
          <w:sz w:val="22"/>
          <w:szCs w:val="22"/>
        </w:rPr>
        <w:t>6</w:t>
      </w:r>
      <w:r w:rsidRPr="00003EB3">
        <w:rPr>
          <w:rFonts w:asciiTheme="majorHAnsi" w:eastAsia="Times New Roman" w:hAnsiTheme="majorHAnsi" w:cs="Times New Roman"/>
          <w:i/>
          <w:sz w:val="22"/>
          <w:szCs w:val="22"/>
        </w:rPr>
        <w:t xml:space="preserve"> </w:t>
      </w:r>
      <w:r w:rsidR="00003EB3">
        <w:rPr>
          <w:rFonts w:asciiTheme="majorHAnsi" w:eastAsia="Times New Roman" w:hAnsiTheme="majorHAnsi" w:cs="Times New Roman"/>
          <w:i/>
          <w:sz w:val="22"/>
          <w:szCs w:val="22"/>
        </w:rPr>
        <w:t>S</w:t>
      </w:r>
      <w:r w:rsidRPr="00003EB3">
        <w:rPr>
          <w:rFonts w:asciiTheme="majorHAnsi" w:eastAsia="Times New Roman" w:hAnsiTheme="majorHAnsi" w:cs="Times New Roman"/>
          <w:i/>
          <w:sz w:val="22"/>
          <w:szCs w:val="22"/>
        </w:rPr>
        <w:t>pring disbursement.)</w:t>
      </w:r>
    </w:p>
    <w:p w14:paraId="1C7BE078" w14:textId="7D195256" w:rsidR="005A64AE" w:rsidRDefault="005841C7" w:rsidP="005D72CE">
      <w:pPr>
        <w:numPr>
          <w:ilvl w:val="0"/>
          <w:numId w:val="10"/>
        </w:numPr>
        <w:shd w:val="clear" w:color="auto" w:fill="FFFFFF"/>
        <w:tabs>
          <w:tab w:val="clear" w:pos="1380"/>
        </w:tabs>
        <w:ind w:left="570" w:hanging="480"/>
        <w:rPr>
          <w:rFonts w:asciiTheme="majorHAnsi" w:eastAsia="Times New Roman" w:hAnsiTheme="majorHAnsi" w:cs="Times New Roman"/>
          <w:sz w:val="22"/>
          <w:szCs w:val="22"/>
        </w:rPr>
      </w:pPr>
      <w:r w:rsidRPr="005A64AE">
        <w:rPr>
          <w:rFonts w:asciiTheme="majorHAnsi" w:eastAsia="Times New Roman" w:hAnsiTheme="majorHAnsi" w:cs="Times New Roman"/>
          <w:sz w:val="22"/>
          <w:szCs w:val="22"/>
        </w:rPr>
        <w:t xml:space="preserve">Initial notice to scholarship finalists will be sent to the </w:t>
      </w:r>
      <w:r w:rsidR="00003EB3">
        <w:rPr>
          <w:rFonts w:asciiTheme="majorHAnsi" w:eastAsia="Times New Roman" w:hAnsiTheme="majorHAnsi" w:cs="Times New Roman"/>
          <w:sz w:val="22"/>
          <w:szCs w:val="22"/>
        </w:rPr>
        <w:t xml:space="preserve">email </w:t>
      </w:r>
      <w:r w:rsidRPr="005A64AE">
        <w:rPr>
          <w:rFonts w:asciiTheme="majorHAnsi" w:eastAsia="Times New Roman" w:hAnsiTheme="majorHAnsi" w:cs="Times New Roman"/>
          <w:sz w:val="22"/>
          <w:szCs w:val="22"/>
        </w:rPr>
        <w:t>address provided on the application.  </w:t>
      </w:r>
    </w:p>
    <w:p w14:paraId="31516E3A" w14:textId="4F78B5B0" w:rsidR="005841C7" w:rsidRPr="005A64AE" w:rsidRDefault="009340FE" w:rsidP="005A64AE">
      <w:pPr>
        <w:numPr>
          <w:ilvl w:val="0"/>
          <w:numId w:val="10"/>
        </w:numPr>
        <w:shd w:val="clear" w:color="auto" w:fill="FFFFFF"/>
        <w:ind w:left="540" w:hanging="450"/>
        <w:rPr>
          <w:rFonts w:asciiTheme="majorHAnsi" w:eastAsia="Times New Roman" w:hAnsiTheme="majorHAnsi" w:cs="Times New Roman"/>
          <w:sz w:val="22"/>
          <w:szCs w:val="22"/>
        </w:rPr>
      </w:pPr>
      <w:r w:rsidRPr="005A64AE">
        <w:rPr>
          <w:rFonts w:asciiTheme="majorHAnsi" w:eastAsia="Times New Roman" w:hAnsiTheme="majorHAnsi" w:cs="Times New Roman"/>
          <w:sz w:val="22"/>
          <w:szCs w:val="22"/>
        </w:rPr>
        <w:t>Israel Brooks Foundation will ask for</w:t>
      </w:r>
      <w:r w:rsidR="005841C7" w:rsidRPr="005A64AE">
        <w:rPr>
          <w:rFonts w:asciiTheme="majorHAnsi" w:eastAsia="Times New Roman" w:hAnsiTheme="majorHAnsi" w:cs="Times New Roman"/>
          <w:sz w:val="22"/>
          <w:szCs w:val="22"/>
        </w:rPr>
        <w:t xml:space="preserve"> </w:t>
      </w:r>
      <w:r w:rsidR="00630B45">
        <w:rPr>
          <w:rFonts w:asciiTheme="majorHAnsi" w:eastAsia="Times New Roman" w:hAnsiTheme="majorHAnsi" w:cs="Times New Roman"/>
          <w:sz w:val="22"/>
          <w:szCs w:val="22"/>
        </w:rPr>
        <w:t xml:space="preserve">the </w:t>
      </w:r>
      <w:r w:rsidR="005841C7" w:rsidRPr="005A64AE">
        <w:rPr>
          <w:rFonts w:asciiTheme="majorHAnsi" w:eastAsia="Times New Roman" w:hAnsiTheme="majorHAnsi" w:cs="Times New Roman"/>
          <w:sz w:val="22"/>
          <w:szCs w:val="22"/>
        </w:rPr>
        <w:t>signature of promotional release and educational records release documents. </w:t>
      </w:r>
      <w:r w:rsidR="005841C7" w:rsidRPr="005A64AE">
        <w:rPr>
          <w:rFonts w:asciiTheme="majorHAnsi" w:eastAsia="Times New Roman" w:hAnsiTheme="majorHAnsi" w:cs="Times New Roman"/>
          <w:i/>
          <w:iCs/>
          <w:sz w:val="22"/>
          <w:szCs w:val="22"/>
        </w:rPr>
        <w:t xml:space="preserve">The scholarship is not officially awarded until </w:t>
      </w:r>
      <w:r w:rsidR="00003EB3">
        <w:rPr>
          <w:rFonts w:asciiTheme="majorHAnsi" w:eastAsia="Times New Roman" w:hAnsiTheme="majorHAnsi" w:cs="Times New Roman"/>
          <w:i/>
          <w:iCs/>
          <w:sz w:val="22"/>
          <w:szCs w:val="22"/>
        </w:rPr>
        <w:t xml:space="preserve">the </w:t>
      </w:r>
      <w:r w:rsidR="005841C7" w:rsidRPr="005A64AE">
        <w:rPr>
          <w:rFonts w:asciiTheme="majorHAnsi" w:eastAsia="Times New Roman" w:hAnsiTheme="majorHAnsi" w:cs="Times New Roman"/>
          <w:i/>
          <w:iCs/>
          <w:sz w:val="22"/>
          <w:szCs w:val="22"/>
        </w:rPr>
        <w:t>finalists return the required documents.</w:t>
      </w:r>
    </w:p>
    <w:p w14:paraId="02DCE64D" w14:textId="4184548E" w:rsidR="005A64AE" w:rsidRPr="00686FC2" w:rsidRDefault="005841C7" w:rsidP="00686FC2">
      <w:pPr>
        <w:numPr>
          <w:ilvl w:val="0"/>
          <w:numId w:val="10"/>
        </w:numPr>
        <w:shd w:val="clear" w:color="auto" w:fill="FFFFFF"/>
        <w:ind w:left="540" w:hanging="450"/>
        <w:rPr>
          <w:rFonts w:asciiTheme="majorHAnsi" w:eastAsia="Times New Roman" w:hAnsiTheme="majorHAnsi" w:cs="Times New Roman"/>
          <w:sz w:val="22"/>
          <w:szCs w:val="22"/>
        </w:rPr>
      </w:pPr>
      <w:r w:rsidRPr="00686FC2">
        <w:rPr>
          <w:rFonts w:asciiTheme="majorHAnsi" w:eastAsia="Times New Roman" w:hAnsiTheme="majorHAnsi" w:cs="Times New Roman"/>
          <w:sz w:val="22"/>
          <w:szCs w:val="22"/>
        </w:rPr>
        <w:t xml:space="preserve">Final notice of awarded scholarships will be </w:t>
      </w:r>
      <w:r w:rsidR="00686FC2">
        <w:rPr>
          <w:rFonts w:asciiTheme="majorHAnsi" w:eastAsia="Times New Roman" w:hAnsiTheme="majorHAnsi" w:cs="Times New Roman"/>
          <w:sz w:val="22"/>
          <w:szCs w:val="22"/>
        </w:rPr>
        <w:t>sent to each finalist via email</w:t>
      </w:r>
      <w:r w:rsidRPr="00686FC2">
        <w:rPr>
          <w:rFonts w:asciiTheme="majorHAnsi" w:eastAsia="Times New Roman" w:hAnsiTheme="majorHAnsi" w:cs="Times New Roman"/>
          <w:sz w:val="22"/>
          <w:szCs w:val="22"/>
        </w:rPr>
        <w:t xml:space="preserve"> and</w:t>
      </w:r>
      <w:r w:rsidR="00686FC2">
        <w:rPr>
          <w:rFonts w:asciiTheme="majorHAnsi" w:eastAsia="Times New Roman" w:hAnsiTheme="majorHAnsi" w:cs="Times New Roman"/>
          <w:sz w:val="22"/>
          <w:szCs w:val="22"/>
        </w:rPr>
        <w:t>/or</w:t>
      </w:r>
      <w:r w:rsidRPr="00686FC2">
        <w:rPr>
          <w:rFonts w:asciiTheme="majorHAnsi" w:eastAsia="Times New Roman" w:hAnsiTheme="majorHAnsi" w:cs="Times New Roman"/>
          <w:sz w:val="22"/>
          <w:szCs w:val="22"/>
        </w:rPr>
        <w:t xml:space="preserve"> postal mail, where possible after verification is complete.</w:t>
      </w:r>
    </w:p>
    <w:p w14:paraId="7F66536E" w14:textId="031F50B2" w:rsidR="00F40C9A" w:rsidRPr="00686FC2" w:rsidRDefault="005841C7" w:rsidP="003B6063">
      <w:pPr>
        <w:numPr>
          <w:ilvl w:val="0"/>
          <w:numId w:val="10"/>
        </w:numPr>
        <w:shd w:val="clear" w:color="auto" w:fill="FFFFFF"/>
        <w:tabs>
          <w:tab w:val="clear" w:pos="1380"/>
          <w:tab w:val="num" w:pos="540"/>
        </w:tabs>
        <w:ind w:left="540" w:hanging="450"/>
        <w:jc w:val="both"/>
        <w:rPr>
          <w:rFonts w:asciiTheme="majorHAnsi" w:eastAsia="Times New Roman" w:hAnsiTheme="majorHAnsi" w:cs="Times New Roman"/>
          <w:sz w:val="22"/>
          <w:szCs w:val="22"/>
        </w:rPr>
      </w:pPr>
      <w:r w:rsidRPr="00686FC2">
        <w:rPr>
          <w:rFonts w:asciiTheme="majorHAnsi" w:eastAsia="Times New Roman" w:hAnsiTheme="majorHAnsi" w:cs="Times New Roman"/>
          <w:sz w:val="22"/>
          <w:szCs w:val="22"/>
        </w:rPr>
        <w:t xml:space="preserve">The scholarship payment will be made by check </w:t>
      </w:r>
      <w:r w:rsidR="009340FE" w:rsidRPr="00686FC2">
        <w:rPr>
          <w:rFonts w:asciiTheme="majorHAnsi" w:eastAsia="Times New Roman" w:hAnsiTheme="majorHAnsi" w:cs="Times New Roman"/>
          <w:sz w:val="22"/>
          <w:szCs w:val="22"/>
        </w:rPr>
        <w:t xml:space="preserve">to the recipient. </w:t>
      </w:r>
      <w:r w:rsidR="00F40C9A" w:rsidRPr="00686FC2">
        <w:rPr>
          <w:rFonts w:asciiTheme="majorHAnsi" w:eastAsia="Times New Roman" w:hAnsiTheme="majorHAnsi" w:cs="Times New Roman"/>
          <w:sz w:val="22"/>
          <w:szCs w:val="22"/>
        </w:rPr>
        <w:t>All academic scholarships shall be awarded for use in an academic degree-granting program in a college or university accredited by a nationally or regionally recognized accrediting agency, as defined by the United States Department of Education.</w:t>
      </w:r>
    </w:p>
    <w:p w14:paraId="4F553976" w14:textId="73373225" w:rsidR="00686FC2" w:rsidRDefault="001176FE" w:rsidP="00686FC2">
      <w:pPr>
        <w:shd w:val="clear" w:color="auto" w:fill="FFFFFF"/>
        <w:tabs>
          <w:tab w:val="num" w:pos="540"/>
        </w:tabs>
        <w:rPr>
          <w:rFonts w:asciiTheme="majorHAnsi" w:eastAsia="Times New Roman" w:hAnsiTheme="majorHAnsi" w:cs="Times New Roman"/>
          <w:sz w:val="22"/>
          <w:szCs w:val="22"/>
        </w:rPr>
      </w:pPr>
      <w:r>
        <w:rPr>
          <w:noProof/>
        </w:rPr>
        <w:drawing>
          <wp:anchor distT="0" distB="0" distL="114300" distR="114300" simplePos="0" relativeHeight="251658240" behindDoc="0" locked="0" layoutInCell="1" allowOverlap="1" wp14:anchorId="3BAC51C9" wp14:editId="32EC4872">
            <wp:simplePos x="0" y="0"/>
            <wp:positionH relativeFrom="column">
              <wp:posOffset>-85725</wp:posOffset>
            </wp:positionH>
            <wp:positionV relativeFrom="paragraph">
              <wp:posOffset>146050</wp:posOffset>
            </wp:positionV>
            <wp:extent cx="1054388" cy="723900"/>
            <wp:effectExtent l="0" t="0" r="0" b="0"/>
            <wp:wrapNone/>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4388"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7BBF8C" w14:textId="36122400" w:rsidR="001176FE" w:rsidRPr="001176FE" w:rsidRDefault="001176FE" w:rsidP="001176FE">
      <w:pPr>
        <w:shd w:val="clear" w:color="auto" w:fill="FFFFFF"/>
        <w:tabs>
          <w:tab w:val="num" w:pos="540"/>
        </w:tabs>
        <w:jc w:val="center"/>
        <w:rPr>
          <w:rFonts w:asciiTheme="majorHAnsi" w:eastAsia="Times New Roman" w:hAnsiTheme="majorHAnsi" w:cs="Times New Roman"/>
          <w:b/>
          <w:bCs/>
          <w:color w:val="0000FF"/>
          <w:sz w:val="32"/>
          <w:szCs w:val="32"/>
        </w:rPr>
      </w:pPr>
      <w:r w:rsidRPr="001176FE">
        <w:rPr>
          <w:rFonts w:asciiTheme="majorHAnsi" w:eastAsia="Times New Roman" w:hAnsiTheme="majorHAnsi" w:cs="Times New Roman"/>
          <w:b/>
          <w:bCs/>
          <w:color w:val="0000FF"/>
          <w:sz w:val="32"/>
          <w:szCs w:val="32"/>
        </w:rPr>
        <w:t xml:space="preserve">Awards for </w:t>
      </w:r>
      <w:r w:rsidR="00003EB3">
        <w:rPr>
          <w:rFonts w:asciiTheme="majorHAnsi" w:eastAsia="Times New Roman" w:hAnsiTheme="majorHAnsi" w:cs="Times New Roman"/>
          <w:b/>
          <w:bCs/>
          <w:color w:val="0000FF"/>
          <w:sz w:val="32"/>
          <w:szCs w:val="32"/>
        </w:rPr>
        <w:t xml:space="preserve">the </w:t>
      </w:r>
      <w:r w:rsidRPr="001176FE">
        <w:rPr>
          <w:rFonts w:asciiTheme="majorHAnsi" w:eastAsia="Times New Roman" w:hAnsiTheme="majorHAnsi" w:cs="Times New Roman"/>
          <w:b/>
          <w:bCs/>
          <w:color w:val="0000FF"/>
          <w:sz w:val="32"/>
          <w:szCs w:val="32"/>
        </w:rPr>
        <w:t xml:space="preserve">academic year </w:t>
      </w:r>
      <w:r w:rsidR="00630B45">
        <w:rPr>
          <w:rFonts w:asciiTheme="majorHAnsi" w:eastAsia="Times New Roman" w:hAnsiTheme="majorHAnsi" w:cs="Times New Roman"/>
          <w:b/>
          <w:bCs/>
          <w:color w:val="0000FF"/>
          <w:sz w:val="32"/>
          <w:szCs w:val="32"/>
        </w:rPr>
        <w:t>202</w:t>
      </w:r>
      <w:r w:rsidR="00003EB3">
        <w:rPr>
          <w:rFonts w:asciiTheme="majorHAnsi" w:eastAsia="Times New Roman" w:hAnsiTheme="majorHAnsi" w:cs="Times New Roman"/>
          <w:b/>
          <w:bCs/>
          <w:color w:val="0000FF"/>
          <w:sz w:val="32"/>
          <w:szCs w:val="32"/>
        </w:rPr>
        <w:t>5</w:t>
      </w:r>
      <w:r w:rsidR="00630B45">
        <w:rPr>
          <w:rFonts w:asciiTheme="majorHAnsi" w:eastAsia="Times New Roman" w:hAnsiTheme="majorHAnsi" w:cs="Times New Roman"/>
          <w:b/>
          <w:bCs/>
          <w:color w:val="0000FF"/>
          <w:sz w:val="32"/>
          <w:szCs w:val="32"/>
        </w:rPr>
        <w:t>-2</w:t>
      </w:r>
      <w:r w:rsidR="00003EB3">
        <w:rPr>
          <w:rFonts w:asciiTheme="majorHAnsi" w:eastAsia="Times New Roman" w:hAnsiTheme="majorHAnsi" w:cs="Times New Roman"/>
          <w:b/>
          <w:bCs/>
          <w:color w:val="0000FF"/>
          <w:sz w:val="32"/>
          <w:szCs w:val="32"/>
        </w:rPr>
        <w:t>6</w:t>
      </w:r>
      <w:r w:rsidRPr="001176FE">
        <w:rPr>
          <w:rFonts w:asciiTheme="majorHAnsi" w:eastAsia="Times New Roman" w:hAnsiTheme="majorHAnsi" w:cs="Times New Roman"/>
          <w:b/>
          <w:bCs/>
          <w:color w:val="0000FF"/>
          <w:sz w:val="32"/>
          <w:szCs w:val="32"/>
        </w:rPr>
        <w:t xml:space="preserve"> are as follows: </w:t>
      </w:r>
    </w:p>
    <w:p w14:paraId="5AAD71E1" w14:textId="3872D72A" w:rsidR="001176FE" w:rsidRDefault="001176FE" w:rsidP="001176FE">
      <w:pPr>
        <w:shd w:val="clear" w:color="auto" w:fill="FFFFFF"/>
        <w:tabs>
          <w:tab w:val="num" w:pos="540"/>
        </w:tabs>
        <w:jc w:val="center"/>
        <w:rPr>
          <w:rFonts w:asciiTheme="majorHAnsi" w:eastAsia="Times New Roman" w:hAnsiTheme="majorHAnsi" w:cs="Times New Roman"/>
          <w:b/>
          <w:bCs/>
          <w:sz w:val="22"/>
          <w:szCs w:val="22"/>
        </w:rPr>
      </w:pPr>
    </w:p>
    <w:p w14:paraId="61E54F01" w14:textId="77777777" w:rsidR="00003EB3" w:rsidRDefault="001176FE" w:rsidP="001176FE">
      <w:pPr>
        <w:shd w:val="clear" w:color="auto" w:fill="FFFFFF"/>
        <w:tabs>
          <w:tab w:val="num" w:pos="540"/>
        </w:tabs>
        <w:jc w:val="center"/>
        <w:rPr>
          <w:rFonts w:asciiTheme="majorHAnsi" w:eastAsia="Times New Roman" w:hAnsiTheme="majorHAnsi" w:cs="Times New Roman"/>
          <w:b/>
          <w:bCs/>
          <w:sz w:val="22"/>
          <w:szCs w:val="22"/>
        </w:rPr>
      </w:pPr>
      <w:r>
        <w:rPr>
          <w:rFonts w:asciiTheme="majorHAnsi" w:eastAsia="Times New Roman" w:hAnsiTheme="majorHAnsi" w:cs="Times New Roman"/>
          <w:b/>
          <w:bCs/>
          <w:sz w:val="22"/>
          <w:szCs w:val="22"/>
        </w:rPr>
        <w:t xml:space="preserve">Awards will be </w:t>
      </w:r>
      <w:proofErr w:type="gramStart"/>
      <w:r>
        <w:rPr>
          <w:rFonts w:asciiTheme="majorHAnsi" w:eastAsia="Times New Roman" w:hAnsiTheme="majorHAnsi" w:cs="Times New Roman"/>
          <w:b/>
          <w:bCs/>
          <w:sz w:val="22"/>
          <w:szCs w:val="22"/>
        </w:rPr>
        <w:t>to</w:t>
      </w:r>
      <w:proofErr w:type="gramEnd"/>
      <w:r>
        <w:rPr>
          <w:rFonts w:asciiTheme="majorHAnsi" w:eastAsia="Times New Roman" w:hAnsiTheme="majorHAnsi" w:cs="Times New Roman"/>
          <w:b/>
          <w:bCs/>
          <w:sz w:val="22"/>
          <w:szCs w:val="22"/>
        </w:rPr>
        <w:t xml:space="preserve"> applicants </w:t>
      </w:r>
      <w:r w:rsidR="00630B45">
        <w:rPr>
          <w:rFonts w:asciiTheme="majorHAnsi" w:eastAsia="Times New Roman" w:hAnsiTheme="majorHAnsi" w:cs="Times New Roman"/>
          <w:b/>
          <w:bCs/>
          <w:sz w:val="22"/>
          <w:szCs w:val="22"/>
        </w:rPr>
        <w:t>who</w:t>
      </w:r>
      <w:r>
        <w:rPr>
          <w:rFonts w:asciiTheme="majorHAnsi" w:eastAsia="Times New Roman" w:hAnsiTheme="majorHAnsi" w:cs="Times New Roman"/>
          <w:b/>
          <w:bCs/>
          <w:sz w:val="22"/>
          <w:szCs w:val="22"/>
        </w:rPr>
        <w:t xml:space="preserve"> achieve the highest scores from the essay</w:t>
      </w:r>
      <w:r w:rsidR="00003EB3">
        <w:rPr>
          <w:rFonts w:asciiTheme="majorHAnsi" w:eastAsia="Times New Roman" w:hAnsiTheme="majorHAnsi" w:cs="Times New Roman"/>
          <w:b/>
          <w:bCs/>
          <w:sz w:val="22"/>
          <w:szCs w:val="22"/>
        </w:rPr>
        <w:t>/PowerPoint presentation</w:t>
      </w:r>
      <w:r>
        <w:rPr>
          <w:rFonts w:asciiTheme="majorHAnsi" w:eastAsia="Times New Roman" w:hAnsiTheme="majorHAnsi" w:cs="Times New Roman"/>
          <w:b/>
          <w:bCs/>
          <w:sz w:val="22"/>
          <w:szCs w:val="22"/>
        </w:rPr>
        <w:t xml:space="preserve"> </w:t>
      </w:r>
    </w:p>
    <w:p w14:paraId="26194714" w14:textId="3C1C7071" w:rsidR="000A7B91" w:rsidRDefault="001176FE" w:rsidP="001176FE">
      <w:pPr>
        <w:shd w:val="clear" w:color="auto" w:fill="FFFFFF"/>
        <w:tabs>
          <w:tab w:val="num" w:pos="540"/>
        </w:tabs>
        <w:jc w:val="center"/>
        <w:rPr>
          <w:rFonts w:asciiTheme="majorHAnsi" w:eastAsia="Times New Roman" w:hAnsiTheme="majorHAnsi" w:cs="Times New Roman"/>
          <w:sz w:val="22"/>
          <w:szCs w:val="22"/>
        </w:rPr>
      </w:pPr>
      <w:r>
        <w:rPr>
          <w:rFonts w:asciiTheme="majorHAnsi" w:eastAsia="Times New Roman" w:hAnsiTheme="majorHAnsi" w:cs="Times New Roman"/>
          <w:b/>
          <w:bCs/>
          <w:sz w:val="22"/>
          <w:szCs w:val="22"/>
        </w:rPr>
        <w:t>and panel interview.</w:t>
      </w:r>
      <w:r w:rsidRPr="001176FE">
        <w:rPr>
          <w:rFonts w:asciiTheme="majorHAnsi" w:eastAsia="Times New Roman" w:hAnsiTheme="majorHAnsi" w:cs="Times New Roman"/>
          <w:b/>
          <w:bCs/>
          <w:sz w:val="22"/>
          <w:szCs w:val="22"/>
        </w:rPr>
        <w:br/>
      </w:r>
      <w:r w:rsidRPr="001176FE">
        <w:rPr>
          <w:rFonts w:asciiTheme="majorHAnsi" w:eastAsia="Times New Roman" w:hAnsiTheme="majorHAnsi" w:cs="Times New Roman"/>
          <w:b/>
          <w:bCs/>
          <w:sz w:val="22"/>
          <w:szCs w:val="22"/>
        </w:rPr>
        <w:br/>
        <w:t>*Graduating High School Seniors:  1</w:t>
      </w:r>
      <w:r w:rsidRPr="001176FE">
        <w:rPr>
          <w:rFonts w:asciiTheme="majorHAnsi" w:eastAsia="Times New Roman" w:hAnsiTheme="majorHAnsi" w:cs="Times New Roman"/>
          <w:b/>
          <w:bCs/>
          <w:sz w:val="22"/>
          <w:szCs w:val="22"/>
          <w:vertAlign w:val="superscript"/>
        </w:rPr>
        <w:t>st</w:t>
      </w:r>
      <w:r w:rsidRPr="001176FE">
        <w:rPr>
          <w:rFonts w:asciiTheme="majorHAnsi" w:eastAsia="Times New Roman" w:hAnsiTheme="majorHAnsi" w:cs="Times New Roman"/>
          <w:b/>
          <w:bCs/>
          <w:sz w:val="22"/>
          <w:szCs w:val="22"/>
        </w:rPr>
        <w:t xml:space="preserve"> place - $</w:t>
      </w:r>
      <w:r w:rsidR="00630B45">
        <w:rPr>
          <w:rFonts w:asciiTheme="majorHAnsi" w:eastAsia="Times New Roman" w:hAnsiTheme="majorHAnsi" w:cs="Times New Roman"/>
          <w:b/>
          <w:bCs/>
          <w:sz w:val="22"/>
          <w:szCs w:val="22"/>
        </w:rPr>
        <w:t>2,</w:t>
      </w:r>
      <w:r w:rsidR="00AC4102">
        <w:rPr>
          <w:rFonts w:asciiTheme="majorHAnsi" w:eastAsia="Times New Roman" w:hAnsiTheme="majorHAnsi" w:cs="Times New Roman"/>
          <w:b/>
          <w:bCs/>
          <w:sz w:val="22"/>
          <w:szCs w:val="22"/>
        </w:rPr>
        <w:t>5</w:t>
      </w:r>
      <w:r w:rsidR="00630B45">
        <w:rPr>
          <w:rFonts w:asciiTheme="majorHAnsi" w:eastAsia="Times New Roman" w:hAnsiTheme="majorHAnsi" w:cs="Times New Roman"/>
          <w:b/>
          <w:bCs/>
          <w:sz w:val="22"/>
          <w:szCs w:val="22"/>
        </w:rPr>
        <w:t>00</w:t>
      </w:r>
      <w:r w:rsidRPr="001176FE">
        <w:rPr>
          <w:rFonts w:asciiTheme="majorHAnsi" w:eastAsia="Times New Roman" w:hAnsiTheme="majorHAnsi" w:cs="Times New Roman"/>
          <w:b/>
          <w:bCs/>
          <w:sz w:val="22"/>
          <w:szCs w:val="22"/>
        </w:rPr>
        <w:t xml:space="preserve"> | 2</w:t>
      </w:r>
      <w:r w:rsidRPr="001176FE">
        <w:rPr>
          <w:rFonts w:asciiTheme="majorHAnsi" w:eastAsia="Times New Roman" w:hAnsiTheme="majorHAnsi" w:cs="Times New Roman"/>
          <w:b/>
          <w:bCs/>
          <w:sz w:val="22"/>
          <w:szCs w:val="22"/>
          <w:vertAlign w:val="superscript"/>
        </w:rPr>
        <w:t>nd</w:t>
      </w:r>
      <w:r w:rsidRPr="001176FE">
        <w:rPr>
          <w:rFonts w:asciiTheme="majorHAnsi" w:eastAsia="Times New Roman" w:hAnsiTheme="majorHAnsi" w:cs="Times New Roman"/>
          <w:b/>
          <w:bCs/>
          <w:sz w:val="22"/>
          <w:szCs w:val="22"/>
        </w:rPr>
        <w:t xml:space="preserve"> place - $</w:t>
      </w:r>
      <w:r w:rsidR="00AC4102">
        <w:rPr>
          <w:rFonts w:asciiTheme="majorHAnsi" w:eastAsia="Times New Roman" w:hAnsiTheme="majorHAnsi" w:cs="Times New Roman"/>
          <w:b/>
          <w:bCs/>
          <w:sz w:val="22"/>
          <w:szCs w:val="22"/>
        </w:rPr>
        <w:t>20</w:t>
      </w:r>
      <w:r w:rsidR="00630B45">
        <w:rPr>
          <w:rFonts w:asciiTheme="majorHAnsi" w:eastAsia="Times New Roman" w:hAnsiTheme="majorHAnsi" w:cs="Times New Roman"/>
          <w:b/>
          <w:bCs/>
          <w:sz w:val="22"/>
          <w:szCs w:val="22"/>
        </w:rPr>
        <w:t>0</w:t>
      </w:r>
      <w:r w:rsidRPr="001176FE">
        <w:rPr>
          <w:rFonts w:asciiTheme="majorHAnsi" w:eastAsia="Times New Roman" w:hAnsiTheme="majorHAnsi" w:cs="Times New Roman"/>
          <w:b/>
          <w:bCs/>
          <w:sz w:val="22"/>
          <w:szCs w:val="22"/>
        </w:rPr>
        <w:t>0 | 3</w:t>
      </w:r>
      <w:r w:rsidRPr="001176FE">
        <w:rPr>
          <w:rFonts w:asciiTheme="majorHAnsi" w:eastAsia="Times New Roman" w:hAnsiTheme="majorHAnsi" w:cs="Times New Roman"/>
          <w:b/>
          <w:bCs/>
          <w:sz w:val="22"/>
          <w:szCs w:val="22"/>
          <w:vertAlign w:val="superscript"/>
        </w:rPr>
        <w:t>rd</w:t>
      </w:r>
      <w:r w:rsidRPr="001176FE">
        <w:rPr>
          <w:rFonts w:asciiTheme="majorHAnsi" w:eastAsia="Times New Roman" w:hAnsiTheme="majorHAnsi" w:cs="Times New Roman"/>
          <w:b/>
          <w:bCs/>
          <w:sz w:val="22"/>
          <w:szCs w:val="22"/>
        </w:rPr>
        <w:t xml:space="preserve"> place - $</w:t>
      </w:r>
      <w:r w:rsidR="00AC4102">
        <w:rPr>
          <w:rFonts w:asciiTheme="majorHAnsi" w:eastAsia="Times New Roman" w:hAnsiTheme="majorHAnsi" w:cs="Times New Roman"/>
          <w:b/>
          <w:bCs/>
          <w:sz w:val="22"/>
          <w:szCs w:val="22"/>
        </w:rPr>
        <w:t>150</w:t>
      </w:r>
      <w:r w:rsidRPr="001176FE">
        <w:rPr>
          <w:rFonts w:asciiTheme="majorHAnsi" w:eastAsia="Times New Roman" w:hAnsiTheme="majorHAnsi" w:cs="Times New Roman"/>
          <w:b/>
          <w:bCs/>
          <w:sz w:val="22"/>
          <w:szCs w:val="22"/>
        </w:rPr>
        <w:t>0</w:t>
      </w:r>
      <w:r w:rsidRPr="001176FE">
        <w:rPr>
          <w:rFonts w:asciiTheme="majorHAnsi" w:eastAsia="Times New Roman" w:hAnsiTheme="majorHAnsi" w:cs="Times New Roman"/>
          <w:b/>
          <w:bCs/>
          <w:sz w:val="22"/>
          <w:szCs w:val="22"/>
        </w:rPr>
        <w:br/>
      </w:r>
      <w:r w:rsidRPr="001176FE">
        <w:rPr>
          <w:rFonts w:asciiTheme="majorHAnsi" w:eastAsia="Times New Roman" w:hAnsiTheme="majorHAnsi" w:cs="Times New Roman"/>
          <w:b/>
          <w:bCs/>
          <w:sz w:val="22"/>
          <w:szCs w:val="22"/>
        </w:rPr>
        <w:br/>
        <w:t>*College Undergraduates:   1</w:t>
      </w:r>
      <w:r w:rsidRPr="001176FE">
        <w:rPr>
          <w:rFonts w:asciiTheme="majorHAnsi" w:eastAsia="Times New Roman" w:hAnsiTheme="majorHAnsi" w:cs="Times New Roman"/>
          <w:b/>
          <w:bCs/>
          <w:sz w:val="22"/>
          <w:szCs w:val="22"/>
          <w:vertAlign w:val="superscript"/>
        </w:rPr>
        <w:t>st</w:t>
      </w:r>
      <w:r w:rsidRPr="001176FE">
        <w:rPr>
          <w:rFonts w:asciiTheme="majorHAnsi" w:eastAsia="Times New Roman" w:hAnsiTheme="majorHAnsi" w:cs="Times New Roman"/>
          <w:b/>
          <w:bCs/>
          <w:sz w:val="22"/>
          <w:szCs w:val="22"/>
        </w:rPr>
        <w:t xml:space="preserve"> place - $</w:t>
      </w:r>
      <w:r w:rsidR="00630B45">
        <w:rPr>
          <w:rFonts w:asciiTheme="majorHAnsi" w:eastAsia="Times New Roman" w:hAnsiTheme="majorHAnsi" w:cs="Times New Roman"/>
          <w:b/>
          <w:bCs/>
          <w:sz w:val="22"/>
          <w:szCs w:val="22"/>
        </w:rPr>
        <w:t>2,</w:t>
      </w:r>
      <w:r w:rsidR="00AC4102">
        <w:rPr>
          <w:rFonts w:asciiTheme="majorHAnsi" w:eastAsia="Times New Roman" w:hAnsiTheme="majorHAnsi" w:cs="Times New Roman"/>
          <w:b/>
          <w:bCs/>
          <w:sz w:val="22"/>
          <w:szCs w:val="22"/>
        </w:rPr>
        <w:t>50</w:t>
      </w:r>
      <w:r w:rsidR="00630B45">
        <w:rPr>
          <w:rFonts w:asciiTheme="majorHAnsi" w:eastAsia="Times New Roman" w:hAnsiTheme="majorHAnsi" w:cs="Times New Roman"/>
          <w:b/>
          <w:bCs/>
          <w:sz w:val="22"/>
          <w:szCs w:val="22"/>
        </w:rPr>
        <w:t>0</w:t>
      </w:r>
      <w:r w:rsidRPr="001176FE">
        <w:rPr>
          <w:rFonts w:asciiTheme="majorHAnsi" w:eastAsia="Times New Roman" w:hAnsiTheme="majorHAnsi" w:cs="Times New Roman"/>
          <w:b/>
          <w:bCs/>
          <w:sz w:val="22"/>
          <w:szCs w:val="22"/>
        </w:rPr>
        <w:t xml:space="preserve"> | 2</w:t>
      </w:r>
      <w:r w:rsidRPr="001176FE">
        <w:rPr>
          <w:rFonts w:asciiTheme="majorHAnsi" w:eastAsia="Times New Roman" w:hAnsiTheme="majorHAnsi" w:cs="Times New Roman"/>
          <w:b/>
          <w:bCs/>
          <w:sz w:val="22"/>
          <w:szCs w:val="22"/>
          <w:vertAlign w:val="superscript"/>
        </w:rPr>
        <w:t>nd</w:t>
      </w:r>
      <w:r w:rsidRPr="001176FE">
        <w:rPr>
          <w:rFonts w:asciiTheme="majorHAnsi" w:eastAsia="Times New Roman" w:hAnsiTheme="majorHAnsi" w:cs="Times New Roman"/>
          <w:b/>
          <w:bCs/>
          <w:sz w:val="22"/>
          <w:szCs w:val="22"/>
        </w:rPr>
        <w:t xml:space="preserve"> place - $</w:t>
      </w:r>
      <w:r w:rsidR="00AC4102">
        <w:rPr>
          <w:rFonts w:asciiTheme="majorHAnsi" w:eastAsia="Times New Roman" w:hAnsiTheme="majorHAnsi" w:cs="Times New Roman"/>
          <w:b/>
          <w:bCs/>
          <w:sz w:val="22"/>
          <w:szCs w:val="22"/>
        </w:rPr>
        <w:t>2000</w:t>
      </w:r>
      <w:r w:rsidRPr="001176FE">
        <w:rPr>
          <w:rFonts w:asciiTheme="majorHAnsi" w:eastAsia="Times New Roman" w:hAnsiTheme="majorHAnsi" w:cs="Times New Roman"/>
          <w:b/>
          <w:bCs/>
          <w:sz w:val="22"/>
          <w:szCs w:val="22"/>
        </w:rPr>
        <w:t xml:space="preserve"> | 3</w:t>
      </w:r>
      <w:r w:rsidRPr="001176FE">
        <w:rPr>
          <w:rFonts w:asciiTheme="majorHAnsi" w:eastAsia="Times New Roman" w:hAnsiTheme="majorHAnsi" w:cs="Times New Roman"/>
          <w:b/>
          <w:bCs/>
          <w:sz w:val="22"/>
          <w:szCs w:val="22"/>
          <w:vertAlign w:val="superscript"/>
        </w:rPr>
        <w:t>rd</w:t>
      </w:r>
      <w:r w:rsidRPr="001176FE">
        <w:rPr>
          <w:rFonts w:asciiTheme="majorHAnsi" w:eastAsia="Times New Roman" w:hAnsiTheme="majorHAnsi" w:cs="Times New Roman"/>
          <w:b/>
          <w:bCs/>
          <w:sz w:val="22"/>
          <w:szCs w:val="22"/>
        </w:rPr>
        <w:t xml:space="preserve"> </w:t>
      </w:r>
      <w:r>
        <w:rPr>
          <w:rFonts w:asciiTheme="majorHAnsi" w:eastAsia="Times New Roman" w:hAnsiTheme="majorHAnsi" w:cs="Times New Roman"/>
          <w:b/>
          <w:bCs/>
          <w:sz w:val="22"/>
          <w:szCs w:val="22"/>
        </w:rPr>
        <w:t>p</w:t>
      </w:r>
      <w:r w:rsidRPr="001176FE">
        <w:rPr>
          <w:rFonts w:asciiTheme="majorHAnsi" w:eastAsia="Times New Roman" w:hAnsiTheme="majorHAnsi" w:cs="Times New Roman"/>
          <w:b/>
          <w:bCs/>
          <w:sz w:val="22"/>
          <w:szCs w:val="22"/>
        </w:rPr>
        <w:t>lace - $</w:t>
      </w:r>
      <w:r w:rsidR="00AC4102">
        <w:rPr>
          <w:rFonts w:asciiTheme="majorHAnsi" w:eastAsia="Times New Roman" w:hAnsiTheme="majorHAnsi" w:cs="Times New Roman"/>
          <w:b/>
          <w:bCs/>
          <w:sz w:val="22"/>
          <w:szCs w:val="22"/>
        </w:rPr>
        <w:t>1500</w:t>
      </w:r>
      <w:r w:rsidRPr="001176FE">
        <w:rPr>
          <w:rFonts w:asciiTheme="majorHAnsi" w:eastAsia="Times New Roman" w:hAnsiTheme="majorHAnsi" w:cs="Times New Roman"/>
          <w:b/>
          <w:bCs/>
          <w:sz w:val="22"/>
          <w:szCs w:val="22"/>
        </w:rPr>
        <w:br/>
      </w:r>
      <w:r w:rsidRPr="001176FE">
        <w:rPr>
          <w:rFonts w:asciiTheme="majorHAnsi" w:eastAsia="Times New Roman" w:hAnsiTheme="majorHAnsi" w:cs="Times New Roman"/>
          <w:b/>
          <w:bCs/>
          <w:sz w:val="22"/>
          <w:szCs w:val="22"/>
        </w:rPr>
        <w:br/>
      </w:r>
      <w:r w:rsidRPr="001176FE">
        <w:rPr>
          <w:rFonts w:asciiTheme="majorHAnsi" w:eastAsia="Times New Roman" w:hAnsiTheme="majorHAnsi" w:cs="Times New Roman"/>
          <w:i/>
          <w:iCs/>
          <w:sz w:val="22"/>
          <w:szCs w:val="22"/>
        </w:rPr>
        <w:t xml:space="preserve">*Note:  Award amounts are divided equally between Fall </w:t>
      </w:r>
      <w:r w:rsidR="00630B45">
        <w:rPr>
          <w:rFonts w:asciiTheme="majorHAnsi" w:eastAsia="Times New Roman" w:hAnsiTheme="majorHAnsi" w:cs="Times New Roman"/>
          <w:i/>
          <w:iCs/>
          <w:sz w:val="22"/>
          <w:szCs w:val="22"/>
        </w:rPr>
        <w:t>202</w:t>
      </w:r>
      <w:r w:rsidR="00003EB3">
        <w:rPr>
          <w:rFonts w:asciiTheme="majorHAnsi" w:eastAsia="Times New Roman" w:hAnsiTheme="majorHAnsi" w:cs="Times New Roman"/>
          <w:i/>
          <w:iCs/>
          <w:sz w:val="22"/>
          <w:szCs w:val="22"/>
        </w:rPr>
        <w:t>5</w:t>
      </w:r>
      <w:r w:rsidRPr="001176FE">
        <w:rPr>
          <w:rFonts w:asciiTheme="majorHAnsi" w:eastAsia="Times New Roman" w:hAnsiTheme="majorHAnsi" w:cs="Times New Roman"/>
          <w:i/>
          <w:iCs/>
          <w:sz w:val="22"/>
          <w:szCs w:val="22"/>
        </w:rPr>
        <w:t xml:space="preserve"> and Spring 20</w:t>
      </w:r>
      <w:r w:rsidR="00630B45">
        <w:rPr>
          <w:rFonts w:asciiTheme="majorHAnsi" w:eastAsia="Times New Roman" w:hAnsiTheme="majorHAnsi" w:cs="Times New Roman"/>
          <w:i/>
          <w:iCs/>
          <w:sz w:val="22"/>
          <w:szCs w:val="22"/>
        </w:rPr>
        <w:t>2</w:t>
      </w:r>
      <w:r w:rsidR="00003EB3">
        <w:rPr>
          <w:rFonts w:asciiTheme="majorHAnsi" w:eastAsia="Times New Roman" w:hAnsiTheme="majorHAnsi" w:cs="Times New Roman"/>
          <w:i/>
          <w:iCs/>
          <w:sz w:val="22"/>
          <w:szCs w:val="22"/>
        </w:rPr>
        <w:t>6</w:t>
      </w:r>
      <w:r w:rsidRPr="001176FE">
        <w:rPr>
          <w:rFonts w:asciiTheme="majorHAnsi" w:eastAsia="Times New Roman" w:hAnsiTheme="majorHAnsi" w:cs="Times New Roman"/>
          <w:i/>
          <w:iCs/>
          <w:sz w:val="22"/>
          <w:szCs w:val="22"/>
        </w:rPr>
        <w:t xml:space="preserve"> semesters</w:t>
      </w:r>
    </w:p>
    <w:p w14:paraId="31DEEBE4" w14:textId="77777777" w:rsidR="00686FC2" w:rsidRDefault="00686FC2" w:rsidP="00686FC2">
      <w:pPr>
        <w:shd w:val="clear" w:color="auto" w:fill="FFFFFF"/>
        <w:tabs>
          <w:tab w:val="num" w:pos="540"/>
        </w:tabs>
        <w:jc w:val="center"/>
        <w:rPr>
          <w:rFonts w:asciiTheme="majorHAnsi" w:eastAsia="Times New Roman" w:hAnsiTheme="majorHAnsi" w:cs="Times New Roman"/>
          <w:b/>
          <w:sz w:val="28"/>
          <w:szCs w:val="28"/>
        </w:rPr>
      </w:pPr>
    </w:p>
    <w:p w14:paraId="65CBF462" w14:textId="34652568" w:rsidR="00686FC2" w:rsidRPr="001176FE" w:rsidRDefault="00686FC2" w:rsidP="00686FC2">
      <w:pPr>
        <w:shd w:val="clear" w:color="auto" w:fill="FFFFFF"/>
        <w:tabs>
          <w:tab w:val="num" w:pos="540"/>
        </w:tabs>
        <w:jc w:val="center"/>
        <w:rPr>
          <w:rFonts w:asciiTheme="majorHAnsi" w:eastAsia="Times New Roman" w:hAnsiTheme="majorHAnsi" w:cs="Times New Roman"/>
          <w:b/>
          <w:bCs/>
          <w:sz w:val="44"/>
          <w:szCs w:val="44"/>
        </w:rPr>
      </w:pPr>
      <w:r w:rsidRPr="001176FE">
        <w:rPr>
          <w:rFonts w:asciiTheme="majorHAnsi" w:eastAsia="Times New Roman" w:hAnsiTheme="majorHAnsi" w:cs="Times New Roman"/>
          <w:b/>
          <w:bCs/>
          <w:color w:val="FF0000"/>
          <w:sz w:val="44"/>
          <w:szCs w:val="44"/>
        </w:rPr>
        <w:t>Deadline for submission is Ju</w:t>
      </w:r>
      <w:r w:rsidR="00003EB3">
        <w:rPr>
          <w:rFonts w:asciiTheme="majorHAnsi" w:eastAsia="Times New Roman" w:hAnsiTheme="majorHAnsi" w:cs="Times New Roman"/>
          <w:b/>
          <w:bCs/>
          <w:color w:val="FF0000"/>
          <w:sz w:val="44"/>
          <w:szCs w:val="44"/>
        </w:rPr>
        <w:t>ne 15, 2025</w:t>
      </w:r>
      <w:r w:rsidR="00630B45">
        <w:rPr>
          <w:rFonts w:asciiTheme="majorHAnsi" w:eastAsia="Times New Roman" w:hAnsiTheme="majorHAnsi" w:cs="Times New Roman"/>
          <w:b/>
          <w:bCs/>
          <w:color w:val="FF0000"/>
          <w:sz w:val="44"/>
          <w:szCs w:val="44"/>
        </w:rPr>
        <w:t>,</w:t>
      </w:r>
      <w:r w:rsidRPr="001176FE">
        <w:rPr>
          <w:rFonts w:asciiTheme="majorHAnsi" w:eastAsia="Times New Roman" w:hAnsiTheme="majorHAnsi" w:cs="Times New Roman"/>
          <w:b/>
          <w:bCs/>
          <w:color w:val="FF0000"/>
          <w:sz w:val="44"/>
          <w:szCs w:val="44"/>
        </w:rPr>
        <w:t xml:space="preserve"> by 11:59 PM</w:t>
      </w:r>
    </w:p>
    <w:p w14:paraId="0DEADF7B" w14:textId="5E8ED8B3" w:rsidR="00332C27" w:rsidRPr="00332C27" w:rsidRDefault="00332C27" w:rsidP="00332C27">
      <w:pPr>
        <w:shd w:val="clear" w:color="auto" w:fill="FFFFFF"/>
        <w:tabs>
          <w:tab w:val="num" w:pos="540"/>
        </w:tabs>
        <w:rPr>
          <w:rFonts w:asciiTheme="majorHAnsi" w:eastAsia="Times New Roman" w:hAnsiTheme="majorHAnsi" w:cs="Times New Roman"/>
          <w:sz w:val="28"/>
          <w:szCs w:val="28"/>
        </w:rPr>
      </w:pPr>
    </w:p>
    <w:p w14:paraId="2D035467" w14:textId="6989F590" w:rsidR="003077A7" w:rsidRPr="00686FC2" w:rsidRDefault="00772BCA" w:rsidP="003077A7">
      <w:pPr>
        <w:shd w:val="clear" w:color="auto" w:fill="FFFFFF"/>
        <w:tabs>
          <w:tab w:val="num" w:pos="540"/>
        </w:tabs>
        <w:jc w:val="center"/>
        <w:rPr>
          <w:rFonts w:asciiTheme="majorHAnsi" w:eastAsia="Times New Roman" w:hAnsiTheme="majorHAnsi" w:cs="Times New Roman"/>
          <w:b/>
          <w:sz w:val="28"/>
          <w:szCs w:val="28"/>
        </w:rPr>
      </w:pPr>
      <w:r>
        <w:rPr>
          <w:rFonts w:asciiTheme="majorHAnsi" w:eastAsia="Times New Roman" w:hAnsiTheme="majorHAnsi" w:cs="Times New Roman"/>
          <w:b/>
          <w:sz w:val="28"/>
          <w:szCs w:val="28"/>
        </w:rPr>
        <w:t xml:space="preserve">Submit </w:t>
      </w:r>
      <w:r w:rsidR="008C53D8">
        <w:rPr>
          <w:rFonts w:asciiTheme="majorHAnsi" w:eastAsia="Times New Roman" w:hAnsiTheme="majorHAnsi" w:cs="Times New Roman"/>
          <w:b/>
          <w:sz w:val="28"/>
          <w:szCs w:val="28"/>
        </w:rPr>
        <w:t xml:space="preserve">documents </w:t>
      </w:r>
      <w:r>
        <w:rPr>
          <w:rFonts w:asciiTheme="majorHAnsi" w:eastAsia="Times New Roman" w:hAnsiTheme="majorHAnsi" w:cs="Times New Roman"/>
          <w:b/>
          <w:sz w:val="28"/>
          <w:szCs w:val="28"/>
        </w:rPr>
        <w:t xml:space="preserve">online to </w:t>
      </w:r>
      <w:hyperlink r:id="rId10" w:history="1">
        <w:r w:rsidR="00003EB3" w:rsidRPr="005831D0">
          <w:rPr>
            <w:rStyle w:val="Hyperlink"/>
            <w:rFonts w:asciiTheme="majorHAnsi" w:eastAsia="Times New Roman" w:hAnsiTheme="majorHAnsi" w:cs="Times New Roman"/>
            <w:b/>
            <w:sz w:val="28"/>
            <w:szCs w:val="28"/>
          </w:rPr>
          <w:t>www.ibrooksfoundation.com</w:t>
        </w:r>
      </w:hyperlink>
      <w:r w:rsidR="00003EB3">
        <w:rPr>
          <w:rFonts w:asciiTheme="majorHAnsi" w:eastAsia="Times New Roman" w:hAnsiTheme="majorHAnsi" w:cs="Times New Roman"/>
          <w:b/>
          <w:sz w:val="28"/>
          <w:szCs w:val="28"/>
        </w:rPr>
        <w:t xml:space="preserve"> </w:t>
      </w:r>
      <w:r w:rsidR="00B25A78" w:rsidRPr="00B25A78">
        <w:rPr>
          <w:rFonts w:asciiTheme="majorHAnsi" w:eastAsia="Times New Roman" w:hAnsiTheme="majorHAnsi" w:cs="Times New Roman"/>
          <w:b/>
          <w:sz w:val="28"/>
          <w:szCs w:val="28"/>
        </w:rPr>
        <w:t>website</w:t>
      </w:r>
    </w:p>
    <w:p w14:paraId="73C9BB6C" w14:textId="77777777" w:rsidR="003077A7" w:rsidRPr="00686FC2" w:rsidRDefault="003077A7" w:rsidP="003077A7">
      <w:pPr>
        <w:shd w:val="clear" w:color="auto" w:fill="FFFFFF"/>
        <w:tabs>
          <w:tab w:val="num" w:pos="540"/>
        </w:tabs>
        <w:rPr>
          <w:rFonts w:asciiTheme="majorHAnsi" w:eastAsia="Times New Roman" w:hAnsiTheme="majorHAnsi" w:cs="Times New Roman"/>
          <w:sz w:val="22"/>
          <w:szCs w:val="22"/>
        </w:rPr>
      </w:pPr>
    </w:p>
    <w:p w14:paraId="5C6B3455" w14:textId="77777777" w:rsidR="00686FC2" w:rsidRPr="00686FC2" w:rsidRDefault="00686FC2" w:rsidP="00686FC2">
      <w:pPr>
        <w:shd w:val="clear" w:color="auto" w:fill="FFFFFF"/>
        <w:tabs>
          <w:tab w:val="num" w:pos="540"/>
        </w:tabs>
        <w:rPr>
          <w:rFonts w:asciiTheme="majorHAnsi" w:eastAsia="Times New Roman" w:hAnsiTheme="majorHAnsi" w:cs="Times New Roman"/>
          <w:sz w:val="22"/>
          <w:szCs w:val="22"/>
        </w:rPr>
      </w:pPr>
    </w:p>
    <w:p w14:paraId="17C38DD4" w14:textId="4D538C26" w:rsidR="00686FC2" w:rsidRPr="00686FC2" w:rsidRDefault="00686FC2" w:rsidP="00686FC2">
      <w:pPr>
        <w:shd w:val="clear" w:color="auto" w:fill="FFFFFF"/>
        <w:tabs>
          <w:tab w:val="num" w:pos="540"/>
        </w:tabs>
        <w:jc w:val="center"/>
        <w:rPr>
          <w:rFonts w:asciiTheme="majorHAnsi" w:eastAsia="Times New Roman" w:hAnsiTheme="majorHAnsi" w:cs="Times New Roman"/>
          <w:i/>
          <w:sz w:val="20"/>
          <w:szCs w:val="20"/>
        </w:rPr>
      </w:pPr>
      <w:r w:rsidRPr="00686FC2">
        <w:rPr>
          <w:rFonts w:asciiTheme="majorHAnsi" w:eastAsia="Times New Roman" w:hAnsiTheme="majorHAnsi" w:cs="Times New Roman"/>
          <w:i/>
          <w:sz w:val="20"/>
          <w:szCs w:val="20"/>
        </w:rPr>
        <w:t>Israel Brooks Foundation offers scholarships in its sole and absolute discretion and</w:t>
      </w:r>
    </w:p>
    <w:p w14:paraId="500E56C6" w14:textId="20E3D19F" w:rsidR="00686FC2" w:rsidRPr="00686FC2" w:rsidRDefault="00686FC2" w:rsidP="00686FC2">
      <w:pPr>
        <w:shd w:val="clear" w:color="auto" w:fill="FFFFFF"/>
        <w:tabs>
          <w:tab w:val="num" w:pos="540"/>
        </w:tabs>
        <w:jc w:val="center"/>
        <w:rPr>
          <w:rFonts w:asciiTheme="majorHAnsi" w:eastAsia="Times New Roman" w:hAnsiTheme="majorHAnsi" w:cs="Times New Roman"/>
          <w:i/>
          <w:sz w:val="20"/>
          <w:szCs w:val="20"/>
        </w:rPr>
      </w:pPr>
      <w:r w:rsidRPr="00686FC2">
        <w:rPr>
          <w:rFonts w:asciiTheme="majorHAnsi" w:eastAsia="Times New Roman" w:hAnsiTheme="majorHAnsi" w:cs="Times New Roman"/>
          <w:i/>
          <w:sz w:val="20"/>
          <w:szCs w:val="20"/>
        </w:rPr>
        <w:t>Contingent upon the availability of funds and continuation of the scholarship program.</w:t>
      </w:r>
    </w:p>
    <w:sectPr w:rsidR="00686FC2" w:rsidRPr="00686FC2" w:rsidSect="005A64AE">
      <w:headerReference w:type="default" r:id="rId11"/>
      <w:footerReference w:type="defaul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8720B" w14:textId="77777777" w:rsidR="00FD2B2B" w:rsidRDefault="00FD2B2B" w:rsidP="00600A1A">
      <w:r>
        <w:separator/>
      </w:r>
    </w:p>
  </w:endnote>
  <w:endnote w:type="continuationSeparator" w:id="0">
    <w:p w14:paraId="295F6A3E" w14:textId="77777777" w:rsidR="00FD2B2B" w:rsidRDefault="00FD2B2B" w:rsidP="0060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D7CEC" w14:textId="215DD869" w:rsidR="00653464" w:rsidRPr="00653464" w:rsidRDefault="00653464" w:rsidP="00653464">
    <w:pPr>
      <w:pStyle w:val="Footer"/>
      <w:jc w:val="right"/>
      <w:rPr>
        <w:rFonts w:asciiTheme="majorHAnsi" w:hAnsiTheme="majorHAnsi" w:cstheme="majorHAnsi"/>
        <w:sz w:val="20"/>
        <w:szCs w:val="20"/>
      </w:rPr>
    </w:pPr>
  </w:p>
  <w:p w14:paraId="31EA2688" w14:textId="77777777" w:rsidR="00653464" w:rsidRPr="00653464" w:rsidRDefault="00653464">
    <w:pPr>
      <w:pStyle w:val="Footer"/>
      <w:rPr>
        <w:rFonts w:asciiTheme="majorHAnsi" w:hAnsiTheme="majorHAnsi" w:cstheme="maj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D8277" w14:textId="77777777" w:rsidR="00FD2B2B" w:rsidRDefault="00FD2B2B" w:rsidP="00600A1A">
      <w:r>
        <w:separator/>
      </w:r>
    </w:p>
  </w:footnote>
  <w:footnote w:type="continuationSeparator" w:id="0">
    <w:p w14:paraId="0B7F57D4" w14:textId="77777777" w:rsidR="00FD2B2B" w:rsidRDefault="00FD2B2B" w:rsidP="00600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2826" w14:textId="39044BA4" w:rsidR="00A33E19" w:rsidRPr="008E1E41" w:rsidRDefault="008E1E41" w:rsidP="008E1E41">
    <w:pPr>
      <w:pStyle w:val="Header"/>
    </w:pPr>
    <w:r>
      <w:rPr>
        <w:noProof/>
      </w:rPr>
      <w:drawing>
        <wp:anchor distT="0" distB="0" distL="114300" distR="114300" simplePos="0" relativeHeight="251658240" behindDoc="1" locked="0" layoutInCell="1" allowOverlap="1" wp14:anchorId="0FE1279A" wp14:editId="06CDD4F4">
          <wp:simplePos x="0" y="0"/>
          <wp:positionH relativeFrom="column">
            <wp:posOffset>-1905</wp:posOffset>
          </wp:positionH>
          <wp:positionV relativeFrom="paragraph">
            <wp:posOffset>-323850</wp:posOffset>
          </wp:positionV>
          <wp:extent cx="2543175" cy="1213320"/>
          <wp:effectExtent l="0" t="0" r="0" b="6350"/>
          <wp:wrapTight wrapText="bothSides">
            <wp:wrapPolygon edited="0">
              <wp:start x="0" y="0"/>
              <wp:lineTo x="0" y="21374"/>
              <wp:lineTo x="21357" y="21374"/>
              <wp:lineTo x="213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Decision of IBF Logo and Branding 2.jpg"/>
                  <pic:cNvPicPr/>
                </pic:nvPicPr>
                <pic:blipFill>
                  <a:blip r:embed="rId1"/>
                  <a:stretch>
                    <a:fillRect/>
                  </a:stretch>
                </pic:blipFill>
                <pic:spPr>
                  <a:xfrm>
                    <a:off x="0" y="0"/>
                    <a:ext cx="2543175" cy="1213320"/>
                  </a:xfrm>
                  <a:prstGeom prst="rect">
                    <a:avLst/>
                  </a:prstGeom>
                </pic:spPr>
              </pic:pic>
            </a:graphicData>
          </a:graphic>
          <wp14:sizeRelH relativeFrom="margin">
            <wp14:pctWidth>0</wp14:pctWidth>
          </wp14:sizeRelH>
          <wp14:sizeRelV relativeFrom="margin">
            <wp14:pctHeight>0</wp14:pctHeight>
          </wp14:sizeRelV>
        </wp:anchor>
      </w:drawing>
    </w:r>
  </w:p>
  <w:p w14:paraId="2626019E" w14:textId="77777777" w:rsidR="005841C7" w:rsidRPr="005A64AE" w:rsidRDefault="005841C7" w:rsidP="00CF62DF">
    <w:pPr>
      <w:pStyle w:val="Header"/>
      <w:jc w:val="right"/>
      <w:rPr>
        <w:rFonts w:ascii="Arial" w:hAnsi="Arial" w:cs="Arial"/>
      </w:rPr>
    </w:pPr>
  </w:p>
  <w:p w14:paraId="400DA493" w14:textId="77777777" w:rsidR="005841C7" w:rsidRPr="005A64AE" w:rsidRDefault="005841C7" w:rsidP="00CF62DF">
    <w:pPr>
      <w:pStyle w:val="Header"/>
      <w:jc w:val="right"/>
      <w:rPr>
        <w:rFonts w:ascii="Arial" w:hAnsi="Arial" w:cs="Arial"/>
      </w:rPr>
    </w:pPr>
  </w:p>
  <w:p w14:paraId="6C61945C" w14:textId="39D071B2" w:rsidR="008E1E41" w:rsidRDefault="00FA6B9C" w:rsidP="00CF62DF">
    <w:pPr>
      <w:pStyle w:val="Header"/>
      <w:jc w:val="right"/>
      <w:rPr>
        <w:rFonts w:ascii="Arial" w:hAnsi="Arial" w:cs="Arial"/>
        <w:sz w:val="40"/>
        <w:szCs w:val="40"/>
      </w:rPr>
    </w:pPr>
    <w:r>
      <w:rPr>
        <w:rFonts w:ascii="Arial" w:hAnsi="Arial" w:cs="Arial"/>
        <w:sz w:val="40"/>
        <w:szCs w:val="40"/>
      </w:rPr>
      <w:t xml:space="preserve">Scholarship </w:t>
    </w:r>
    <w:r w:rsidR="00B124E5" w:rsidRPr="008E1E41">
      <w:rPr>
        <w:rFonts w:ascii="Arial" w:hAnsi="Arial" w:cs="Arial"/>
        <w:sz w:val="40"/>
        <w:szCs w:val="40"/>
      </w:rPr>
      <w:t>Application</w:t>
    </w:r>
    <w:r w:rsidR="005841C7">
      <w:rPr>
        <w:rFonts w:ascii="Arial" w:hAnsi="Arial" w:cs="Arial"/>
        <w:sz w:val="40"/>
        <w:szCs w:val="40"/>
      </w:rPr>
      <w:t xml:space="preserve"> Criteria</w:t>
    </w:r>
  </w:p>
  <w:p w14:paraId="3FDEECFE" w14:textId="77777777" w:rsidR="00686FC2" w:rsidRPr="00653464" w:rsidRDefault="00686FC2" w:rsidP="00CF62DF">
    <w:pPr>
      <w:pStyle w:val="Header"/>
      <w:jc w:val="right"/>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B3F7F"/>
    <w:multiLevelType w:val="multilevel"/>
    <w:tmpl w:val="654A4246"/>
    <w:lvl w:ilvl="0">
      <w:start w:val="1"/>
      <w:numFmt w:val="bullet"/>
      <w:lvlText w:val=""/>
      <w:lvlJc w:val="left"/>
      <w:pPr>
        <w:tabs>
          <w:tab w:val="num" w:pos="1380"/>
        </w:tabs>
        <w:ind w:left="1380" w:hanging="360"/>
      </w:pPr>
      <w:rPr>
        <w:rFonts w:ascii="Symbol" w:hAnsi="Symbol" w:hint="default"/>
        <w:sz w:val="20"/>
      </w:rPr>
    </w:lvl>
    <w:lvl w:ilvl="1" w:tentative="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abstractNum w:abstractNumId="1" w15:restartNumberingAfterBreak="0">
    <w:nsid w:val="0F956FDE"/>
    <w:multiLevelType w:val="hybridMultilevel"/>
    <w:tmpl w:val="BB427372"/>
    <w:lvl w:ilvl="0" w:tplc="27F2C9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96FC2"/>
    <w:multiLevelType w:val="hybridMultilevel"/>
    <w:tmpl w:val="980214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C4FC6EC0">
      <w:start w:val="1"/>
      <w:numFmt w:val="bullet"/>
      <w:lvlText w:val=""/>
      <w:lvlJc w:val="left"/>
      <w:pPr>
        <w:ind w:left="2520" w:hanging="360"/>
      </w:pPr>
      <w:rPr>
        <w:rFonts w:ascii="Wingdings" w:hAnsi="Wingdings" w:hint="default"/>
        <w:color w:val="auto"/>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0825D9"/>
    <w:multiLevelType w:val="multilevel"/>
    <w:tmpl w:val="4C6C320E"/>
    <w:lvl w:ilvl="0">
      <w:start w:val="1"/>
      <w:numFmt w:val="bullet"/>
      <w:lvlText w:val=""/>
      <w:lvlJc w:val="left"/>
      <w:pPr>
        <w:tabs>
          <w:tab w:val="num" w:pos="2700"/>
        </w:tabs>
        <w:ind w:left="2700" w:hanging="360"/>
      </w:pPr>
      <w:rPr>
        <w:rFonts w:ascii="Symbol" w:hAnsi="Symbol" w:hint="default"/>
        <w:sz w:val="20"/>
      </w:rPr>
    </w:lvl>
    <w:lvl w:ilvl="1" w:tentative="1">
      <w:start w:val="1"/>
      <w:numFmt w:val="bullet"/>
      <w:lvlText w:val="o"/>
      <w:lvlJc w:val="left"/>
      <w:pPr>
        <w:tabs>
          <w:tab w:val="num" w:pos="3420"/>
        </w:tabs>
        <w:ind w:left="3420" w:hanging="360"/>
      </w:pPr>
      <w:rPr>
        <w:rFonts w:ascii="Courier New" w:hAnsi="Courier New" w:hint="default"/>
        <w:sz w:val="20"/>
      </w:rPr>
    </w:lvl>
    <w:lvl w:ilvl="2" w:tentative="1">
      <w:start w:val="1"/>
      <w:numFmt w:val="bullet"/>
      <w:lvlText w:val=""/>
      <w:lvlJc w:val="left"/>
      <w:pPr>
        <w:tabs>
          <w:tab w:val="num" w:pos="4140"/>
        </w:tabs>
        <w:ind w:left="4140" w:hanging="360"/>
      </w:pPr>
      <w:rPr>
        <w:rFonts w:ascii="Wingdings" w:hAnsi="Wingdings" w:hint="default"/>
        <w:sz w:val="20"/>
      </w:rPr>
    </w:lvl>
    <w:lvl w:ilvl="3" w:tentative="1">
      <w:start w:val="1"/>
      <w:numFmt w:val="bullet"/>
      <w:lvlText w:val=""/>
      <w:lvlJc w:val="left"/>
      <w:pPr>
        <w:tabs>
          <w:tab w:val="num" w:pos="4860"/>
        </w:tabs>
        <w:ind w:left="4860" w:hanging="360"/>
      </w:pPr>
      <w:rPr>
        <w:rFonts w:ascii="Wingdings" w:hAnsi="Wingdings" w:hint="default"/>
        <w:sz w:val="20"/>
      </w:rPr>
    </w:lvl>
    <w:lvl w:ilvl="4" w:tentative="1">
      <w:start w:val="1"/>
      <w:numFmt w:val="bullet"/>
      <w:lvlText w:val=""/>
      <w:lvlJc w:val="left"/>
      <w:pPr>
        <w:tabs>
          <w:tab w:val="num" w:pos="5580"/>
        </w:tabs>
        <w:ind w:left="5580" w:hanging="360"/>
      </w:pPr>
      <w:rPr>
        <w:rFonts w:ascii="Wingdings" w:hAnsi="Wingdings" w:hint="default"/>
        <w:sz w:val="20"/>
      </w:rPr>
    </w:lvl>
    <w:lvl w:ilvl="5" w:tentative="1">
      <w:start w:val="1"/>
      <w:numFmt w:val="bullet"/>
      <w:lvlText w:val=""/>
      <w:lvlJc w:val="left"/>
      <w:pPr>
        <w:tabs>
          <w:tab w:val="num" w:pos="6300"/>
        </w:tabs>
        <w:ind w:left="6300" w:hanging="360"/>
      </w:pPr>
      <w:rPr>
        <w:rFonts w:ascii="Wingdings" w:hAnsi="Wingdings" w:hint="default"/>
        <w:sz w:val="20"/>
      </w:rPr>
    </w:lvl>
    <w:lvl w:ilvl="6" w:tentative="1">
      <w:start w:val="1"/>
      <w:numFmt w:val="bullet"/>
      <w:lvlText w:val=""/>
      <w:lvlJc w:val="left"/>
      <w:pPr>
        <w:tabs>
          <w:tab w:val="num" w:pos="7020"/>
        </w:tabs>
        <w:ind w:left="7020" w:hanging="360"/>
      </w:pPr>
      <w:rPr>
        <w:rFonts w:ascii="Wingdings" w:hAnsi="Wingdings" w:hint="default"/>
        <w:sz w:val="20"/>
      </w:rPr>
    </w:lvl>
    <w:lvl w:ilvl="7" w:tentative="1">
      <w:start w:val="1"/>
      <w:numFmt w:val="bullet"/>
      <w:lvlText w:val=""/>
      <w:lvlJc w:val="left"/>
      <w:pPr>
        <w:tabs>
          <w:tab w:val="num" w:pos="7740"/>
        </w:tabs>
        <w:ind w:left="7740" w:hanging="360"/>
      </w:pPr>
      <w:rPr>
        <w:rFonts w:ascii="Wingdings" w:hAnsi="Wingdings" w:hint="default"/>
        <w:sz w:val="20"/>
      </w:rPr>
    </w:lvl>
    <w:lvl w:ilvl="8" w:tentative="1">
      <w:start w:val="1"/>
      <w:numFmt w:val="bullet"/>
      <w:lvlText w:val=""/>
      <w:lvlJc w:val="left"/>
      <w:pPr>
        <w:tabs>
          <w:tab w:val="num" w:pos="8460"/>
        </w:tabs>
        <w:ind w:left="8460" w:hanging="360"/>
      </w:pPr>
      <w:rPr>
        <w:rFonts w:ascii="Wingdings" w:hAnsi="Wingdings" w:hint="default"/>
        <w:sz w:val="20"/>
      </w:rPr>
    </w:lvl>
  </w:abstractNum>
  <w:abstractNum w:abstractNumId="4" w15:restartNumberingAfterBreak="0">
    <w:nsid w:val="244D64C1"/>
    <w:multiLevelType w:val="hybridMultilevel"/>
    <w:tmpl w:val="070EE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4B338A"/>
    <w:multiLevelType w:val="hybridMultilevel"/>
    <w:tmpl w:val="BEC05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E1174"/>
    <w:multiLevelType w:val="hybridMultilevel"/>
    <w:tmpl w:val="F2649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D11E56"/>
    <w:multiLevelType w:val="hybridMultilevel"/>
    <w:tmpl w:val="89949C7A"/>
    <w:lvl w:ilvl="0" w:tplc="5C743F5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A1C9F"/>
    <w:multiLevelType w:val="hybridMultilevel"/>
    <w:tmpl w:val="7F2C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AB59CB"/>
    <w:multiLevelType w:val="hybridMultilevel"/>
    <w:tmpl w:val="2530F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5127BC"/>
    <w:multiLevelType w:val="multilevel"/>
    <w:tmpl w:val="17B0FF84"/>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1" w15:restartNumberingAfterBreak="0">
    <w:nsid w:val="6DD97775"/>
    <w:multiLevelType w:val="hybridMultilevel"/>
    <w:tmpl w:val="49A8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7E51F1"/>
    <w:multiLevelType w:val="hybridMultilevel"/>
    <w:tmpl w:val="C17899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E243E3"/>
    <w:multiLevelType w:val="hybridMultilevel"/>
    <w:tmpl w:val="3402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478880">
    <w:abstractNumId w:val="9"/>
  </w:num>
  <w:num w:numId="2" w16cid:durableId="1828011496">
    <w:abstractNumId w:val="13"/>
  </w:num>
  <w:num w:numId="3" w16cid:durableId="987242858">
    <w:abstractNumId w:val="7"/>
  </w:num>
  <w:num w:numId="4" w16cid:durableId="1040400530">
    <w:abstractNumId w:val="4"/>
  </w:num>
  <w:num w:numId="5" w16cid:durableId="1991127419">
    <w:abstractNumId w:val="12"/>
  </w:num>
  <w:num w:numId="6" w16cid:durableId="1414283270">
    <w:abstractNumId w:val="1"/>
  </w:num>
  <w:num w:numId="7" w16cid:durableId="19749967">
    <w:abstractNumId w:val="6"/>
  </w:num>
  <w:num w:numId="8" w16cid:durableId="253124403">
    <w:abstractNumId w:val="3"/>
  </w:num>
  <w:num w:numId="9" w16cid:durableId="1049573957">
    <w:abstractNumId w:val="10"/>
  </w:num>
  <w:num w:numId="10" w16cid:durableId="1813866215">
    <w:abstractNumId w:val="0"/>
  </w:num>
  <w:num w:numId="11" w16cid:durableId="281112490">
    <w:abstractNumId w:val="5"/>
  </w:num>
  <w:num w:numId="12" w16cid:durableId="1453555508">
    <w:abstractNumId w:val="11"/>
  </w:num>
  <w:num w:numId="13" w16cid:durableId="1929851495">
    <w:abstractNumId w:val="8"/>
  </w:num>
  <w:num w:numId="14" w16cid:durableId="2039811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IyNjIwMzO1tATSlko6SsGpxcWZ+XkgBaa1AB65VgYsAAAA"/>
  </w:docVars>
  <w:rsids>
    <w:rsidRoot w:val="00600A1A"/>
    <w:rsid w:val="00003EB3"/>
    <w:rsid w:val="00023E05"/>
    <w:rsid w:val="0004185A"/>
    <w:rsid w:val="0004480B"/>
    <w:rsid w:val="00084CE0"/>
    <w:rsid w:val="0009429D"/>
    <w:rsid w:val="00096F61"/>
    <w:rsid w:val="000A3144"/>
    <w:rsid w:val="000A7B91"/>
    <w:rsid w:val="000B351F"/>
    <w:rsid w:val="000F4E1D"/>
    <w:rsid w:val="000F6801"/>
    <w:rsid w:val="001176FE"/>
    <w:rsid w:val="00122E01"/>
    <w:rsid w:val="00125902"/>
    <w:rsid w:val="00125F27"/>
    <w:rsid w:val="00143F4C"/>
    <w:rsid w:val="001441BE"/>
    <w:rsid w:val="0014475A"/>
    <w:rsid w:val="001448EC"/>
    <w:rsid w:val="00153CF2"/>
    <w:rsid w:val="00157102"/>
    <w:rsid w:val="00157E29"/>
    <w:rsid w:val="001B4A43"/>
    <w:rsid w:val="001B7E81"/>
    <w:rsid w:val="001D1394"/>
    <w:rsid w:val="001F3057"/>
    <w:rsid w:val="00213F88"/>
    <w:rsid w:val="00214209"/>
    <w:rsid w:val="0023662E"/>
    <w:rsid w:val="00247F65"/>
    <w:rsid w:val="00254FAC"/>
    <w:rsid w:val="00261F28"/>
    <w:rsid w:val="00272754"/>
    <w:rsid w:val="0028438A"/>
    <w:rsid w:val="00295F7B"/>
    <w:rsid w:val="002A1464"/>
    <w:rsid w:val="002A2011"/>
    <w:rsid w:val="002A33CD"/>
    <w:rsid w:val="002B47D7"/>
    <w:rsid w:val="002C3DBB"/>
    <w:rsid w:val="002D2549"/>
    <w:rsid w:val="002F1FB4"/>
    <w:rsid w:val="003077A7"/>
    <w:rsid w:val="00311A21"/>
    <w:rsid w:val="003139F7"/>
    <w:rsid w:val="00317EEE"/>
    <w:rsid w:val="00332C27"/>
    <w:rsid w:val="0035659D"/>
    <w:rsid w:val="0036294D"/>
    <w:rsid w:val="00397DFE"/>
    <w:rsid w:val="003A155A"/>
    <w:rsid w:val="003A7F96"/>
    <w:rsid w:val="003B6063"/>
    <w:rsid w:val="003C20F4"/>
    <w:rsid w:val="003C4956"/>
    <w:rsid w:val="003F3E3A"/>
    <w:rsid w:val="003F4666"/>
    <w:rsid w:val="004165F0"/>
    <w:rsid w:val="00443E06"/>
    <w:rsid w:val="004514BE"/>
    <w:rsid w:val="004716D6"/>
    <w:rsid w:val="0047507D"/>
    <w:rsid w:val="004764D4"/>
    <w:rsid w:val="00477229"/>
    <w:rsid w:val="0048396A"/>
    <w:rsid w:val="004B6A6A"/>
    <w:rsid w:val="004C5AB2"/>
    <w:rsid w:val="004C7DA2"/>
    <w:rsid w:val="004D7121"/>
    <w:rsid w:val="0050173A"/>
    <w:rsid w:val="00506DB9"/>
    <w:rsid w:val="00510259"/>
    <w:rsid w:val="00550A27"/>
    <w:rsid w:val="005558FF"/>
    <w:rsid w:val="005841C7"/>
    <w:rsid w:val="00591647"/>
    <w:rsid w:val="005A64AE"/>
    <w:rsid w:val="005B42F3"/>
    <w:rsid w:val="005B630C"/>
    <w:rsid w:val="005D72CE"/>
    <w:rsid w:val="00600A1A"/>
    <w:rsid w:val="006233A8"/>
    <w:rsid w:val="00630B45"/>
    <w:rsid w:val="00653464"/>
    <w:rsid w:val="006607F8"/>
    <w:rsid w:val="00681ADF"/>
    <w:rsid w:val="00686FC2"/>
    <w:rsid w:val="006A5CB0"/>
    <w:rsid w:val="006A6ADE"/>
    <w:rsid w:val="006C51F2"/>
    <w:rsid w:val="006D7E54"/>
    <w:rsid w:val="007041E0"/>
    <w:rsid w:val="007245D7"/>
    <w:rsid w:val="0073394C"/>
    <w:rsid w:val="007602E8"/>
    <w:rsid w:val="00772BCA"/>
    <w:rsid w:val="0079508B"/>
    <w:rsid w:val="007A07D1"/>
    <w:rsid w:val="007B1CD3"/>
    <w:rsid w:val="007C24C5"/>
    <w:rsid w:val="007F5394"/>
    <w:rsid w:val="007F747D"/>
    <w:rsid w:val="008034AB"/>
    <w:rsid w:val="00803746"/>
    <w:rsid w:val="008218D0"/>
    <w:rsid w:val="008658CE"/>
    <w:rsid w:val="0087113D"/>
    <w:rsid w:val="00873EF3"/>
    <w:rsid w:val="00895456"/>
    <w:rsid w:val="008B3D0F"/>
    <w:rsid w:val="008B653A"/>
    <w:rsid w:val="008C5101"/>
    <w:rsid w:val="008C53D8"/>
    <w:rsid w:val="008E1E41"/>
    <w:rsid w:val="008E47B7"/>
    <w:rsid w:val="008E790B"/>
    <w:rsid w:val="00922E2C"/>
    <w:rsid w:val="009340FE"/>
    <w:rsid w:val="00955756"/>
    <w:rsid w:val="0096743C"/>
    <w:rsid w:val="009754EB"/>
    <w:rsid w:val="009850FD"/>
    <w:rsid w:val="009A0AB0"/>
    <w:rsid w:val="009A21DE"/>
    <w:rsid w:val="009B1A67"/>
    <w:rsid w:val="009C0A1A"/>
    <w:rsid w:val="009C67F1"/>
    <w:rsid w:val="009C7B17"/>
    <w:rsid w:val="009E434F"/>
    <w:rsid w:val="009F3C9B"/>
    <w:rsid w:val="00A23BCE"/>
    <w:rsid w:val="00A33E19"/>
    <w:rsid w:val="00A435EF"/>
    <w:rsid w:val="00A55447"/>
    <w:rsid w:val="00A56C70"/>
    <w:rsid w:val="00A705AD"/>
    <w:rsid w:val="00A77577"/>
    <w:rsid w:val="00AA3F43"/>
    <w:rsid w:val="00AC4102"/>
    <w:rsid w:val="00AF1DDB"/>
    <w:rsid w:val="00AF3F43"/>
    <w:rsid w:val="00AF48E2"/>
    <w:rsid w:val="00B11F5A"/>
    <w:rsid w:val="00B124E5"/>
    <w:rsid w:val="00B20741"/>
    <w:rsid w:val="00B25A78"/>
    <w:rsid w:val="00B44E76"/>
    <w:rsid w:val="00B60A82"/>
    <w:rsid w:val="00B66C97"/>
    <w:rsid w:val="00B72AE4"/>
    <w:rsid w:val="00B74AD6"/>
    <w:rsid w:val="00B77C9E"/>
    <w:rsid w:val="00B77CB4"/>
    <w:rsid w:val="00B90F12"/>
    <w:rsid w:val="00BD7B7F"/>
    <w:rsid w:val="00BF17AA"/>
    <w:rsid w:val="00C139E4"/>
    <w:rsid w:val="00C142B3"/>
    <w:rsid w:val="00C21664"/>
    <w:rsid w:val="00C36623"/>
    <w:rsid w:val="00C50798"/>
    <w:rsid w:val="00C51395"/>
    <w:rsid w:val="00C9185F"/>
    <w:rsid w:val="00C9729F"/>
    <w:rsid w:val="00CA5DED"/>
    <w:rsid w:val="00CC4332"/>
    <w:rsid w:val="00CC4DFF"/>
    <w:rsid w:val="00CD097B"/>
    <w:rsid w:val="00CD58BC"/>
    <w:rsid w:val="00CF62DF"/>
    <w:rsid w:val="00CF76B8"/>
    <w:rsid w:val="00D0154A"/>
    <w:rsid w:val="00D0519D"/>
    <w:rsid w:val="00D153C7"/>
    <w:rsid w:val="00D2084F"/>
    <w:rsid w:val="00D26362"/>
    <w:rsid w:val="00D545F9"/>
    <w:rsid w:val="00D6006A"/>
    <w:rsid w:val="00D828E4"/>
    <w:rsid w:val="00D91FBB"/>
    <w:rsid w:val="00D92698"/>
    <w:rsid w:val="00DA63EA"/>
    <w:rsid w:val="00DC0227"/>
    <w:rsid w:val="00DD1D70"/>
    <w:rsid w:val="00DD31EE"/>
    <w:rsid w:val="00DD37CC"/>
    <w:rsid w:val="00DE5DF1"/>
    <w:rsid w:val="00DF2991"/>
    <w:rsid w:val="00DF6DB8"/>
    <w:rsid w:val="00E04830"/>
    <w:rsid w:val="00E32695"/>
    <w:rsid w:val="00E3279F"/>
    <w:rsid w:val="00E5582B"/>
    <w:rsid w:val="00E5689F"/>
    <w:rsid w:val="00EA111A"/>
    <w:rsid w:val="00EC2961"/>
    <w:rsid w:val="00EC633C"/>
    <w:rsid w:val="00ED672B"/>
    <w:rsid w:val="00F078E2"/>
    <w:rsid w:val="00F12E9B"/>
    <w:rsid w:val="00F16D3A"/>
    <w:rsid w:val="00F307CB"/>
    <w:rsid w:val="00F40C9A"/>
    <w:rsid w:val="00F44051"/>
    <w:rsid w:val="00F52DF1"/>
    <w:rsid w:val="00F80784"/>
    <w:rsid w:val="00F93BFC"/>
    <w:rsid w:val="00FA6B9C"/>
    <w:rsid w:val="00FA70D6"/>
    <w:rsid w:val="00FB032A"/>
    <w:rsid w:val="00FB0F44"/>
    <w:rsid w:val="00FC643E"/>
    <w:rsid w:val="00FD2B2B"/>
    <w:rsid w:val="00FD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96D182"/>
  <w15:docId w15:val="{61151827-8179-4C1D-81AA-892F8C7A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A1A"/>
    <w:rPr>
      <w:rFonts w:ascii="Lucida Grande" w:hAnsi="Lucida Grande"/>
      <w:sz w:val="18"/>
      <w:szCs w:val="18"/>
    </w:rPr>
  </w:style>
  <w:style w:type="character" w:customStyle="1" w:styleId="BalloonTextChar">
    <w:name w:val="Balloon Text Char"/>
    <w:basedOn w:val="DefaultParagraphFont"/>
    <w:link w:val="BalloonText"/>
    <w:uiPriority w:val="99"/>
    <w:semiHidden/>
    <w:rsid w:val="00600A1A"/>
    <w:rPr>
      <w:rFonts w:ascii="Lucida Grande" w:hAnsi="Lucida Grande"/>
      <w:sz w:val="18"/>
      <w:szCs w:val="18"/>
    </w:rPr>
  </w:style>
  <w:style w:type="paragraph" w:styleId="Header">
    <w:name w:val="header"/>
    <w:basedOn w:val="Normal"/>
    <w:link w:val="HeaderChar"/>
    <w:uiPriority w:val="99"/>
    <w:unhideWhenUsed/>
    <w:rsid w:val="00600A1A"/>
    <w:pPr>
      <w:tabs>
        <w:tab w:val="center" w:pos="4320"/>
        <w:tab w:val="right" w:pos="8640"/>
      </w:tabs>
    </w:pPr>
  </w:style>
  <w:style w:type="character" w:customStyle="1" w:styleId="HeaderChar">
    <w:name w:val="Header Char"/>
    <w:basedOn w:val="DefaultParagraphFont"/>
    <w:link w:val="Header"/>
    <w:uiPriority w:val="99"/>
    <w:rsid w:val="00600A1A"/>
  </w:style>
  <w:style w:type="paragraph" w:styleId="Footer">
    <w:name w:val="footer"/>
    <w:basedOn w:val="Normal"/>
    <w:link w:val="FooterChar"/>
    <w:uiPriority w:val="99"/>
    <w:unhideWhenUsed/>
    <w:rsid w:val="00600A1A"/>
    <w:pPr>
      <w:tabs>
        <w:tab w:val="center" w:pos="4320"/>
        <w:tab w:val="right" w:pos="8640"/>
      </w:tabs>
    </w:pPr>
  </w:style>
  <w:style w:type="character" w:customStyle="1" w:styleId="FooterChar">
    <w:name w:val="Footer Char"/>
    <w:basedOn w:val="DefaultParagraphFont"/>
    <w:link w:val="Footer"/>
    <w:uiPriority w:val="99"/>
    <w:rsid w:val="00600A1A"/>
  </w:style>
  <w:style w:type="table" w:styleId="TableGrid">
    <w:name w:val="Table Grid"/>
    <w:basedOn w:val="TableNormal"/>
    <w:uiPriority w:val="59"/>
    <w:rsid w:val="00B4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5CB0"/>
    <w:pPr>
      <w:ind w:left="720"/>
      <w:contextualSpacing/>
    </w:pPr>
  </w:style>
  <w:style w:type="paragraph" w:styleId="NoSpacing">
    <w:name w:val="No Spacing"/>
    <w:uiPriority w:val="1"/>
    <w:qFormat/>
    <w:rsid w:val="00895456"/>
  </w:style>
  <w:style w:type="character" w:styleId="Hyperlink">
    <w:name w:val="Hyperlink"/>
    <w:basedOn w:val="DefaultParagraphFont"/>
    <w:uiPriority w:val="99"/>
    <w:unhideWhenUsed/>
    <w:rsid w:val="00B25A78"/>
    <w:rPr>
      <w:color w:val="0000FF" w:themeColor="hyperlink"/>
      <w:u w:val="single"/>
    </w:rPr>
  </w:style>
  <w:style w:type="character" w:styleId="UnresolvedMention">
    <w:name w:val="Unresolved Mention"/>
    <w:basedOn w:val="DefaultParagraphFont"/>
    <w:uiPriority w:val="99"/>
    <w:semiHidden/>
    <w:unhideWhenUsed/>
    <w:rsid w:val="00B25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ibrooksfoundatio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brooksfoundation.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D975872-BE00-4605-874B-C21D3424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4658</Characters>
  <Application>Microsoft Office Word</Application>
  <DocSecurity>0</DocSecurity>
  <Lines>91</Lines>
  <Paragraphs>49</Paragraphs>
  <ScaleCrop>false</ScaleCrop>
  <HeadingPairs>
    <vt:vector size="2" baseType="variant">
      <vt:variant>
        <vt:lpstr>Title</vt:lpstr>
      </vt:variant>
      <vt:variant>
        <vt:i4>1</vt:i4>
      </vt:variant>
    </vt:vector>
  </HeadingPairs>
  <TitlesOfParts>
    <vt:vector size="1" baseType="lpstr">
      <vt:lpstr>Israel Brooks</vt:lpstr>
    </vt:vector>
  </TitlesOfParts>
  <Company>Hewlett-Packard</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 Brooks</dc:title>
  <dc:subject/>
  <dc:creator>Vonda Scott-Van Dyke</dc:creator>
  <cp:keywords/>
  <dc:description/>
  <cp:lastModifiedBy>Nadine Brooks</cp:lastModifiedBy>
  <cp:revision>2</cp:revision>
  <cp:lastPrinted>2019-05-10T17:11:00Z</cp:lastPrinted>
  <dcterms:created xsi:type="dcterms:W3CDTF">2025-02-16T20:48:00Z</dcterms:created>
  <dcterms:modified xsi:type="dcterms:W3CDTF">2025-02-16T20:48:00Z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fe370e4eaed124cc3ae2875347602e5c7768cfcc5e5f3f2b0a559acefbf5f043</vt:lpwstr>
  </property>
</Properties>
</file>